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76D8CB8" w14:textId="77777777" w:rsidR="00F40E36" w:rsidRDefault="00F40E36" w:rsidP="00FD78E1">
      <w:pPr>
        <w:pStyle w:val="10"/>
        <w:keepLines/>
        <w:jc w:val="center"/>
        <w:rPr>
          <w:rtl/>
          <w:lang w:eastAsia="en-US"/>
        </w:rPr>
      </w:pPr>
      <w:r>
        <w:rPr>
          <w:rtl/>
          <w:lang w:eastAsia="en-US"/>
        </w:rPr>
        <w:t>מדינת ישראל</w:t>
      </w:r>
    </w:p>
    <w:p w14:paraId="50BC4456" w14:textId="77777777" w:rsidR="00F40E36" w:rsidRPr="005A7CCE" w:rsidRDefault="00F40E36" w:rsidP="00FD78E1">
      <w:pPr>
        <w:pStyle w:val="10"/>
        <w:keepLines/>
        <w:jc w:val="center"/>
        <w:rPr>
          <w:rtl/>
          <w:lang w:eastAsia="en-US"/>
        </w:rPr>
      </w:pPr>
      <w:smartTag w:uri="urn:schemas-microsoft-com:office:smarttags" w:element="PersonName">
        <w:smartTagPr>
          <w:attr w:name="ProductID" w:val="משרד החינוך"/>
        </w:smartTagPr>
        <w:r w:rsidRPr="005A7CCE">
          <w:rPr>
            <w:rtl/>
            <w:lang w:eastAsia="en-US"/>
          </w:rPr>
          <w:t>משרד החינוך</w:t>
        </w:r>
      </w:smartTag>
      <w:r w:rsidRPr="005A7CCE">
        <w:rPr>
          <w:rtl/>
          <w:lang w:eastAsia="en-US"/>
        </w:rPr>
        <w:t xml:space="preserve"> </w:t>
      </w:r>
    </w:p>
    <w:p w14:paraId="61967ABF" w14:textId="77777777" w:rsidR="00F40E36" w:rsidRPr="005A7CCE" w:rsidRDefault="00F40E36" w:rsidP="00FD78E1">
      <w:pPr>
        <w:pStyle w:val="10"/>
        <w:keepLines/>
        <w:jc w:val="center"/>
        <w:rPr>
          <w:sz w:val="26"/>
          <w:szCs w:val="26"/>
          <w:rtl/>
          <w:lang w:eastAsia="en-US"/>
        </w:rPr>
      </w:pPr>
      <w:r w:rsidRPr="005A7CCE">
        <w:rPr>
          <w:sz w:val="26"/>
          <w:szCs w:val="26"/>
          <w:rtl/>
          <w:lang w:eastAsia="en-US"/>
        </w:rPr>
        <w:t>אגף בכיר, תפעול רכש ולוגיסטיקה</w:t>
      </w:r>
    </w:p>
    <w:p w14:paraId="64EFD39E" w14:textId="77777777" w:rsidR="00F40E36" w:rsidRPr="005A7CCE" w:rsidRDefault="00F40E36" w:rsidP="00FD78E1">
      <w:pPr>
        <w:pStyle w:val="10"/>
        <w:keepLines/>
        <w:jc w:val="center"/>
        <w:rPr>
          <w:sz w:val="26"/>
          <w:szCs w:val="26"/>
          <w:rtl/>
          <w:lang w:eastAsia="en-US"/>
        </w:rPr>
      </w:pPr>
      <w:r w:rsidRPr="005A7CCE">
        <w:rPr>
          <w:sz w:val="26"/>
          <w:szCs w:val="26"/>
          <w:rtl/>
          <w:lang w:eastAsia="en-US"/>
        </w:rPr>
        <w:t>אגף רכש מכרזים והתקשרויות</w:t>
      </w:r>
    </w:p>
    <w:p w14:paraId="5F963342" w14:textId="2A6B6EEB" w:rsidR="00F40E36" w:rsidRDefault="00DB432A" w:rsidP="00FD78E1">
      <w:pPr>
        <w:keepNext/>
        <w:keepLines/>
        <w:widowControl w:val="0"/>
        <w:spacing w:line="300" w:lineRule="atLeast"/>
        <w:jc w:val="right"/>
        <w:rPr>
          <w:rFonts w:ascii="David" w:hAnsi="David"/>
          <w:sz w:val="22"/>
          <w:rtl/>
          <w:lang w:eastAsia="en-US"/>
        </w:rPr>
      </w:pPr>
      <w:r>
        <w:rPr>
          <w:rFonts w:ascii="David" w:hAnsi="David" w:hint="cs"/>
          <w:sz w:val="22"/>
          <w:rtl/>
          <w:lang w:eastAsia="en-US"/>
        </w:rPr>
        <w:t>20</w:t>
      </w:r>
      <w:r w:rsidR="00F40E36">
        <w:rPr>
          <w:rFonts w:ascii="David" w:hAnsi="David"/>
          <w:sz w:val="22"/>
          <w:rtl/>
          <w:lang w:eastAsia="en-US"/>
        </w:rPr>
        <w:t xml:space="preserve"> </w:t>
      </w:r>
      <w:r w:rsidR="003878E9">
        <w:rPr>
          <w:rFonts w:ascii="David" w:hAnsi="David" w:hint="cs"/>
          <w:sz w:val="22"/>
          <w:rtl/>
          <w:lang w:eastAsia="en-US"/>
        </w:rPr>
        <w:t>ב</w:t>
      </w:r>
      <w:r>
        <w:rPr>
          <w:rFonts w:ascii="David" w:hAnsi="David" w:hint="cs"/>
          <w:sz w:val="22"/>
          <w:rtl/>
          <w:lang w:eastAsia="en-US"/>
        </w:rPr>
        <w:t>נובמ</w:t>
      </w:r>
      <w:r w:rsidR="003878E9">
        <w:rPr>
          <w:rFonts w:ascii="David" w:hAnsi="David" w:hint="cs"/>
          <w:sz w:val="22"/>
          <w:rtl/>
          <w:lang w:eastAsia="en-US"/>
        </w:rPr>
        <w:t>בר</w:t>
      </w:r>
      <w:r w:rsidR="00F40E36">
        <w:rPr>
          <w:rFonts w:ascii="David" w:hAnsi="David"/>
          <w:sz w:val="22"/>
          <w:rtl/>
          <w:lang w:eastAsia="en-US"/>
        </w:rPr>
        <w:t xml:space="preserve"> 202</w:t>
      </w:r>
      <w:r w:rsidR="001D04AA">
        <w:rPr>
          <w:rFonts w:ascii="David" w:hAnsi="David" w:hint="cs"/>
          <w:sz w:val="22"/>
          <w:rtl/>
          <w:lang w:eastAsia="en-US"/>
        </w:rPr>
        <w:t>4</w:t>
      </w:r>
    </w:p>
    <w:p w14:paraId="2039432B" w14:textId="77777777" w:rsidR="00603C5E" w:rsidRDefault="00603C5E" w:rsidP="00FD78E1">
      <w:pPr>
        <w:keepNext/>
        <w:keepLines/>
        <w:widowControl w:val="0"/>
        <w:spacing w:line="300" w:lineRule="atLeast"/>
        <w:jc w:val="right"/>
        <w:rPr>
          <w:rFonts w:ascii="David" w:hAnsi="David"/>
          <w:sz w:val="22"/>
          <w:rtl/>
          <w:lang w:eastAsia="en-US"/>
        </w:rPr>
      </w:pPr>
    </w:p>
    <w:p w14:paraId="4FD29A71" w14:textId="77777777" w:rsidR="00914089" w:rsidRDefault="00705E38" w:rsidP="00FD78E1">
      <w:pPr>
        <w:keepNext/>
        <w:keepLines/>
        <w:spacing w:line="300" w:lineRule="atLeast"/>
        <w:jc w:val="center"/>
        <w:rPr>
          <w:rFonts w:ascii="David" w:hAnsi="David"/>
          <w:b/>
          <w:bCs/>
          <w:sz w:val="26"/>
          <w:szCs w:val="26"/>
          <w:u w:val="single"/>
          <w:rtl/>
          <w:lang w:eastAsia="en-US"/>
        </w:rPr>
      </w:pPr>
      <w:r w:rsidRPr="00705E38">
        <w:rPr>
          <w:b/>
          <w:bCs/>
          <w:sz w:val="32"/>
          <w:szCs w:val="32"/>
          <w:u w:val="single"/>
          <w:rtl/>
          <w:lang w:eastAsia="en-US"/>
        </w:rPr>
        <w:t>מכרז מס'</w:t>
      </w:r>
      <w:r w:rsidR="003878E9" w:rsidRPr="003878E9">
        <w:rPr>
          <w:b/>
          <w:bCs/>
          <w:sz w:val="32"/>
          <w:szCs w:val="32"/>
          <w:u w:val="single"/>
          <w:rtl/>
          <w:lang w:eastAsia="en-US"/>
        </w:rPr>
        <w:t xml:space="preserve"> 32/9.2024 : מתן שירותים פדגוגיים </w:t>
      </w:r>
      <w:proofErr w:type="spellStart"/>
      <w:r w:rsidR="003878E9" w:rsidRPr="003878E9">
        <w:rPr>
          <w:b/>
          <w:bCs/>
          <w:sz w:val="32"/>
          <w:szCs w:val="32"/>
          <w:u w:val="single"/>
          <w:rtl/>
          <w:lang w:eastAsia="en-US"/>
        </w:rPr>
        <w:t>ומינהלתיים</w:t>
      </w:r>
      <w:proofErr w:type="spellEnd"/>
      <w:r w:rsidR="003878E9" w:rsidRPr="003878E9">
        <w:rPr>
          <w:b/>
          <w:bCs/>
          <w:sz w:val="32"/>
          <w:szCs w:val="32"/>
          <w:u w:val="single"/>
          <w:rtl/>
          <w:lang w:eastAsia="en-US"/>
        </w:rPr>
        <w:t xml:space="preserve"> במסגרת תוכנית החומש בחברה הערבית והבדואית והחברה הדרוזית</w:t>
      </w:r>
    </w:p>
    <w:p w14:paraId="5D7BC860" w14:textId="77777777" w:rsidR="00603C5E" w:rsidRDefault="00603C5E" w:rsidP="00FD78E1">
      <w:pPr>
        <w:keepNext/>
        <w:keepLines/>
        <w:spacing w:line="300" w:lineRule="atLeast"/>
        <w:jc w:val="center"/>
        <w:rPr>
          <w:rFonts w:ascii="David" w:hAnsi="David"/>
          <w:b/>
          <w:bCs/>
          <w:sz w:val="26"/>
          <w:szCs w:val="26"/>
          <w:u w:val="single"/>
          <w:rtl/>
          <w:lang w:eastAsia="en-US"/>
        </w:rPr>
      </w:pPr>
    </w:p>
    <w:p w14:paraId="70C2F738" w14:textId="77777777" w:rsidR="00F40E36" w:rsidRDefault="00F40E36" w:rsidP="00FD78E1">
      <w:pPr>
        <w:keepNext/>
        <w:keepLines/>
        <w:jc w:val="center"/>
        <w:rPr>
          <w:rFonts w:ascii="David" w:hAnsi="David"/>
          <w:b/>
          <w:bCs/>
          <w:sz w:val="30"/>
          <w:szCs w:val="30"/>
          <w:u w:val="single"/>
          <w:rtl/>
        </w:rPr>
      </w:pPr>
      <w:r>
        <w:rPr>
          <w:rFonts w:ascii="David" w:hAnsi="David"/>
          <w:b/>
          <w:bCs/>
          <w:sz w:val="30"/>
          <w:szCs w:val="30"/>
          <w:u w:val="single"/>
          <w:rtl/>
        </w:rPr>
        <w:t xml:space="preserve">הבהרה </w:t>
      </w:r>
      <w:r w:rsidR="00705E38">
        <w:rPr>
          <w:rFonts w:ascii="David" w:hAnsi="David" w:hint="cs"/>
          <w:b/>
          <w:bCs/>
          <w:sz w:val="30"/>
          <w:szCs w:val="30"/>
          <w:u w:val="single"/>
          <w:rtl/>
        </w:rPr>
        <w:t>1</w:t>
      </w:r>
    </w:p>
    <w:p w14:paraId="4BC93502" w14:textId="77777777" w:rsidR="00DB432A" w:rsidRDefault="00DB432A" w:rsidP="00FD78E1">
      <w:pPr>
        <w:keepNext/>
        <w:keepLines/>
        <w:jc w:val="center"/>
        <w:rPr>
          <w:rFonts w:ascii="David" w:hAnsi="David"/>
          <w:b/>
          <w:bCs/>
          <w:sz w:val="30"/>
          <w:szCs w:val="30"/>
          <w:u w:val="single"/>
          <w:rtl/>
        </w:rPr>
      </w:pPr>
    </w:p>
    <w:p w14:paraId="7BA02C39" w14:textId="643B6990" w:rsidR="00DB432A" w:rsidRPr="00DB432A" w:rsidRDefault="00DB432A" w:rsidP="00FD78E1">
      <w:pPr>
        <w:keepNext/>
        <w:keepLines/>
        <w:jc w:val="center"/>
        <w:rPr>
          <w:rFonts w:ascii="David" w:hAnsi="David"/>
          <w:b/>
          <w:bCs/>
          <w:sz w:val="36"/>
          <w:szCs w:val="36"/>
          <w:u w:val="single"/>
          <w:rtl/>
        </w:rPr>
      </w:pPr>
      <w:r w:rsidRPr="00DB432A">
        <w:rPr>
          <w:rFonts w:ascii="David" w:hAnsi="David" w:hint="cs"/>
          <w:b/>
          <w:bCs/>
          <w:sz w:val="36"/>
          <w:szCs w:val="36"/>
          <w:u w:val="single"/>
          <w:rtl/>
        </w:rPr>
        <w:t>מועד הגשת ההצעות למכרז נדחה ליום 4.12.2024 בשעה 11:00</w:t>
      </w:r>
    </w:p>
    <w:p w14:paraId="7A4F429C" w14:textId="77777777" w:rsidR="00DB432A" w:rsidRDefault="00DB432A" w:rsidP="00FD78E1">
      <w:pPr>
        <w:keepNext/>
        <w:keepLines/>
        <w:jc w:val="center"/>
        <w:rPr>
          <w:rFonts w:ascii="David" w:hAnsi="David"/>
          <w:b/>
          <w:bCs/>
          <w:sz w:val="30"/>
          <w:szCs w:val="30"/>
          <w:u w:val="single"/>
          <w:rtl/>
        </w:rPr>
      </w:pPr>
    </w:p>
    <w:tbl>
      <w:tblPr>
        <w:tblStyle w:val="af0"/>
        <w:tblpPr w:leftFromText="180" w:rightFromText="180" w:vertAnchor="text" w:tblpXSpec="right" w:tblpY="1"/>
        <w:tblOverlap w:val="never"/>
        <w:bidiVisual/>
        <w:tblW w:w="15357" w:type="dxa"/>
        <w:tblLayout w:type="fixed"/>
        <w:tblLook w:val="04A0" w:firstRow="1" w:lastRow="0" w:firstColumn="1" w:lastColumn="0" w:noHBand="0" w:noVBand="1"/>
      </w:tblPr>
      <w:tblGrid>
        <w:gridCol w:w="814"/>
        <w:gridCol w:w="1631"/>
        <w:gridCol w:w="6456"/>
        <w:gridCol w:w="6456"/>
      </w:tblGrid>
      <w:tr w:rsidR="00CF109D" w:rsidRPr="001C7BF4" w14:paraId="2E8B6CD1" w14:textId="77777777" w:rsidTr="00601A60">
        <w:trPr>
          <w:tblHeader/>
        </w:trPr>
        <w:tc>
          <w:tcPr>
            <w:tcW w:w="814" w:type="dxa"/>
            <w:vAlign w:val="center"/>
          </w:tcPr>
          <w:p w14:paraId="02931237" w14:textId="77777777" w:rsidR="001D04AA" w:rsidRPr="001C7BF4" w:rsidRDefault="001D04AA" w:rsidP="001C7BF4">
            <w:pPr>
              <w:keepNext/>
              <w:keepLines/>
              <w:jc w:val="center"/>
              <w:rPr>
                <w:rFonts w:ascii="David" w:hAnsi="David"/>
                <w:b/>
                <w:bCs/>
                <w:u w:val="single"/>
                <w:rtl/>
              </w:rPr>
            </w:pPr>
            <w:r w:rsidRPr="001C7BF4">
              <w:rPr>
                <w:rFonts w:ascii="David" w:hAnsi="David"/>
                <w:b/>
                <w:bCs/>
                <w:rtl/>
                <w:lang w:eastAsia="en-US"/>
              </w:rPr>
              <w:t>סידורי</w:t>
            </w:r>
          </w:p>
        </w:tc>
        <w:tc>
          <w:tcPr>
            <w:tcW w:w="1631" w:type="dxa"/>
          </w:tcPr>
          <w:p w14:paraId="5F2E66A0" w14:textId="77777777" w:rsidR="001D04AA" w:rsidRPr="001C7BF4" w:rsidRDefault="001D04AA" w:rsidP="001C7BF4">
            <w:pPr>
              <w:keepNext/>
              <w:keepLines/>
              <w:jc w:val="left"/>
              <w:rPr>
                <w:rFonts w:ascii="David" w:hAnsi="David"/>
                <w:b/>
                <w:bCs/>
                <w:u w:val="single"/>
                <w:rtl/>
              </w:rPr>
            </w:pPr>
            <w:r w:rsidRPr="001C7BF4">
              <w:rPr>
                <w:rFonts w:ascii="David" w:hAnsi="David"/>
                <w:b/>
                <w:bCs/>
                <w:rtl/>
                <w:lang w:eastAsia="en-US"/>
              </w:rPr>
              <w:t>מספר הסעיף אליו מתייחסת השאלה/הבהרה</w:t>
            </w:r>
          </w:p>
        </w:tc>
        <w:tc>
          <w:tcPr>
            <w:tcW w:w="6456" w:type="dxa"/>
          </w:tcPr>
          <w:p w14:paraId="1223ED22" w14:textId="77777777" w:rsidR="001D04AA" w:rsidRPr="001C7BF4" w:rsidRDefault="001D04AA" w:rsidP="001C7BF4">
            <w:pPr>
              <w:keepNext/>
              <w:keepLines/>
              <w:jc w:val="left"/>
              <w:rPr>
                <w:rFonts w:ascii="David" w:hAnsi="David"/>
                <w:b/>
                <w:bCs/>
                <w:u w:val="single"/>
                <w:rtl/>
              </w:rPr>
            </w:pPr>
            <w:r w:rsidRPr="001C7BF4">
              <w:rPr>
                <w:rFonts w:ascii="David" w:hAnsi="David"/>
                <w:b/>
                <w:bCs/>
                <w:rtl/>
                <w:lang w:eastAsia="en-US"/>
              </w:rPr>
              <w:t>פירוט השאלה / בקשה להבהרה</w:t>
            </w:r>
          </w:p>
        </w:tc>
        <w:tc>
          <w:tcPr>
            <w:tcW w:w="6456" w:type="dxa"/>
          </w:tcPr>
          <w:p w14:paraId="074CF624" w14:textId="77777777" w:rsidR="001D04AA" w:rsidRPr="001C7BF4" w:rsidRDefault="001D04AA" w:rsidP="001C7BF4">
            <w:pPr>
              <w:keepNext/>
              <w:keepLines/>
              <w:jc w:val="left"/>
              <w:rPr>
                <w:rFonts w:ascii="David" w:hAnsi="David"/>
                <w:b/>
                <w:bCs/>
                <w:u w:val="single"/>
                <w:rtl/>
              </w:rPr>
            </w:pPr>
            <w:r w:rsidRPr="001C7BF4">
              <w:rPr>
                <w:rFonts w:ascii="David" w:hAnsi="David"/>
                <w:b/>
                <w:bCs/>
                <w:rtl/>
                <w:lang w:eastAsia="en-US"/>
              </w:rPr>
              <w:t>מענה</w:t>
            </w:r>
          </w:p>
        </w:tc>
      </w:tr>
      <w:tr w:rsidR="003878E9" w:rsidRPr="001C7BF4" w14:paraId="3E1F04A1" w14:textId="77777777" w:rsidTr="003D7C60">
        <w:tc>
          <w:tcPr>
            <w:tcW w:w="814" w:type="dxa"/>
          </w:tcPr>
          <w:p w14:paraId="35DA4812" w14:textId="77777777" w:rsidR="003878E9" w:rsidRPr="001C7BF4" w:rsidRDefault="003878E9"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120BB295" w14:textId="77777777" w:rsidR="003878E9" w:rsidRPr="001C7BF4" w:rsidRDefault="003878E9" w:rsidP="001C7BF4">
            <w:pPr>
              <w:overflowPunct/>
              <w:autoSpaceDE/>
              <w:autoSpaceDN/>
              <w:adjustRightInd/>
              <w:jc w:val="left"/>
              <w:textAlignment w:val="auto"/>
              <w:rPr>
                <w:rFonts w:ascii="David" w:hAnsi="David"/>
                <w:rtl/>
              </w:rPr>
            </w:pPr>
            <w:r w:rsidRPr="001C7BF4">
              <w:rPr>
                <w:rFonts w:ascii="David" w:hAnsi="David"/>
                <w:rtl/>
              </w:rPr>
              <w:t>2.2.2</w:t>
            </w:r>
          </w:p>
        </w:tc>
        <w:tc>
          <w:tcPr>
            <w:tcW w:w="6456" w:type="dxa"/>
          </w:tcPr>
          <w:p w14:paraId="65CEC203" w14:textId="77777777" w:rsidR="003878E9" w:rsidRPr="001C7BF4" w:rsidRDefault="003878E9" w:rsidP="001C7BF4">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"הכנה" – האם הכוונה היא להכנת תלמידים למבחני בגרות?</w:t>
            </w:r>
            <w:r w:rsidRPr="001C7BF4">
              <w:rPr>
                <w:rFonts w:ascii="David" w:hAnsi="David"/>
              </w:rPr>
              <w:t xml:space="preserve"> </w:t>
            </w:r>
          </w:p>
        </w:tc>
        <w:tc>
          <w:tcPr>
            <w:tcW w:w="6456" w:type="dxa"/>
            <w:vAlign w:val="center"/>
          </w:tcPr>
          <w:p w14:paraId="47F5DCA8" w14:textId="77777777" w:rsidR="003878E9" w:rsidRPr="001C7BF4" w:rsidRDefault="001C7BF4" w:rsidP="001C7BF4">
            <w:pPr>
              <w:keepNext/>
              <w:keepLines/>
              <w:widowControl w:val="0"/>
              <w:overflowPunct/>
              <w:autoSpaceDE/>
              <w:autoSpaceDN/>
              <w:adjustRightInd/>
              <w:jc w:val="left"/>
              <w:textAlignment w:val="auto"/>
              <w:rPr>
                <w:rFonts w:ascii="David" w:hAnsi="David"/>
                <w:color w:val="000000"/>
                <w:rtl/>
              </w:rPr>
            </w:pPr>
            <w:r>
              <w:rPr>
                <w:rFonts w:ascii="David" w:hAnsi="David" w:hint="cs"/>
                <w:color w:val="000000"/>
                <w:rtl/>
              </w:rPr>
              <w:t>לא. הכוונה היא לגופים העוסקים בהכנת מבחני בגרות.</w:t>
            </w:r>
          </w:p>
        </w:tc>
      </w:tr>
      <w:tr w:rsidR="003878E9" w:rsidRPr="001C7BF4" w14:paraId="2370017A" w14:textId="77777777" w:rsidTr="003D7C60">
        <w:tc>
          <w:tcPr>
            <w:tcW w:w="814" w:type="dxa"/>
          </w:tcPr>
          <w:p w14:paraId="47016809" w14:textId="77777777" w:rsidR="003878E9" w:rsidRPr="001C7BF4" w:rsidRDefault="003878E9"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1C00E90E" w14:textId="77777777" w:rsidR="003878E9" w:rsidRPr="001C7BF4" w:rsidRDefault="003878E9" w:rsidP="001C7BF4">
            <w:pPr>
              <w:overflowPunct/>
              <w:autoSpaceDE/>
              <w:autoSpaceDN/>
              <w:adjustRightInd/>
              <w:jc w:val="left"/>
              <w:textAlignment w:val="auto"/>
              <w:rPr>
                <w:rFonts w:ascii="David" w:hAnsi="David"/>
                <w:rtl/>
                <w:lang w:eastAsia="en-US"/>
              </w:rPr>
            </w:pPr>
            <w:r w:rsidRPr="001C7BF4">
              <w:rPr>
                <w:rFonts w:ascii="David" w:hAnsi="David"/>
                <w:rtl/>
              </w:rPr>
              <w:t>2.2.5</w:t>
            </w:r>
          </w:p>
        </w:tc>
        <w:tc>
          <w:tcPr>
            <w:tcW w:w="6456" w:type="dxa"/>
          </w:tcPr>
          <w:p w14:paraId="69F97202" w14:textId="77777777" w:rsidR="003878E9" w:rsidRPr="001C7BF4" w:rsidRDefault="003878E9" w:rsidP="001C7BF4">
            <w:pPr>
              <w:rPr>
                <w:rFonts w:ascii="David" w:hAnsi="David"/>
                <w:rtl/>
              </w:rPr>
            </w:pPr>
            <w:r w:rsidRPr="001C7BF4">
              <w:rPr>
                <w:rFonts w:ascii="David" w:hAnsi="David"/>
                <w:rtl/>
              </w:rPr>
              <w:t xml:space="preserve">רוב מכרזי הבקרה של משרד החינוך עוסקים בבקרה עבור פעולות מערכת החינוך: </w:t>
            </w:r>
          </w:p>
          <w:p w14:paraId="2197B236" w14:textId="77777777" w:rsidR="003878E9" w:rsidRPr="001C7BF4" w:rsidRDefault="003878E9" w:rsidP="00AB442B">
            <w:pPr>
              <w:pStyle w:val="af1"/>
              <w:numPr>
                <w:ilvl w:val="0"/>
                <w:numId w:val="4"/>
              </w:numPr>
              <w:overflowPunct/>
              <w:autoSpaceDE/>
              <w:autoSpaceDN/>
              <w:adjustRightInd/>
              <w:contextualSpacing/>
              <w:jc w:val="left"/>
              <w:textAlignment w:val="auto"/>
              <w:rPr>
                <w:rFonts w:ascii="David" w:hAnsi="David"/>
              </w:rPr>
            </w:pPr>
            <w:r w:rsidRPr="001C7BF4">
              <w:rPr>
                <w:rFonts w:ascii="David" w:hAnsi="David"/>
                <w:rtl/>
              </w:rPr>
              <w:t>האם כל גוף המבצע פרויקט בקרה במסגרת זכיה במכרז של משרד החינוך מנוע מלזכות במכרז ?</w:t>
            </w:r>
          </w:p>
          <w:p w14:paraId="539C8248" w14:textId="77777777" w:rsidR="003878E9" w:rsidRPr="001C7BF4" w:rsidRDefault="003878E9" w:rsidP="00AB442B">
            <w:pPr>
              <w:pStyle w:val="af1"/>
              <w:numPr>
                <w:ilvl w:val="0"/>
                <w:numId w:val="4"/>
              </w:numPr>
              <w:overflowPunct/>
              <w:autoSpaceDE/>
              <w:autoSpaceDN/>
              <w:adjustRightInd/>
              <w:contextualSpacing/>
              <w:jc w:val="left"/>
              <w:textAlignment w:val="auto"/>
              <w:rPr>
                <w:rFonts w:ascii="David" w:hAnsi="David"/>
                <w:rtl/>
              </w:rPr>
            </w:pPr>
            <w:r w:rsidRPr="001C7BF4">
              <w:rPr>
                <w:rFonts w:ascii="David" w:hAnsi="David"/>
                <w:rtl/>
              </w:rPr>
              <w:lastRenderedPageBreak/>
              <w:t>נבקש לקבל את רשימת מכרזי בקרה של משרד החינוך העומדים בניגודי עניינים למכרז.</w:t>
            </w:r>
          </w:p>
        </w:tc>
        <w:tc>
          <w:tcPr>
            <w:tcW w:w="6456" w:type="dxa"/>
            <w:vAlign w:val="center"/>
          </w:tcPr>
          <w:p w14:paraId="464A4657" w14:textId="7AE9D93E" w:rsidR="00AB3CDC" w:rsidRDefault="00AB3CDC" w:rsidP="001C7BF4">
            <w:pPr>
              <w:keepNext/>
              <w:keepLines/>
              <w:widowControl w:val="0"/>
              <w:overflowPunct/>
              <w:autoSpaceDE/>
              <w:autoSpaceDN/>
              <w:adjustRightInd/>
              <w:jc w:val="left"/>
              <w:textAlignment w:val="auto"/>
              <w:rPr>
                <w:rFonts w:ascii="David" w:hAnsi="David"/>
                <w:color w:val="000000"/>
                <w:rtl/>
              </w:rPr>
            </w:pPr>
            <w:r>
              <w:rPr>
                <w:rFonts w:ascii="David" w:hAnsi="David" w:hint="cs"/>
                <w:color w:val="000000"/>
                <w:rtl/>
              </w:rPr>
              <w:lastRenderedPageBreak/>
              <w:t>תחת הגדרת "</w:t>
            </w:r>
            <w:r w:rsidRPr="00AB3CDC">
              <w:rPr>
                <w:rFonts w:ascii="David" w:hAnsi="David"/>
                <w:color w:val="000000"/>
                <w:rtl/>
              </w:rPr>
              <w:t>גופים המבצעים בקרה עבור פעולות מערכת החינוך, בין היתר בקרת שעות התקן, בקרת שכר לימוד, בקרת תשלומי הורים.</w:t>
            </w:r>
            <w:r>
              <w:rPr>
                <w:rFonts w:ascii="David" w:hAnsi="David" w:hint="cs"/>
                <w:color w:val="000000"/>
                <w:rtl/>
              </w:rPr>
              <w:t>" בסעיף 2.2.5 למכרז ייכללו, בין השאר, הזוכים במכרזים הבאים:</w:t>
            </w:r>
          </w:p>
          <w:p w14:paraId="1A075A56" w14:textId="5B39150F" w:rsidR="00AB3CDC" w:rsidRDefault="00AB3CDC" w:rsidP="00AB3CDC">
            <w:pPr>
              <w:rPr>
                <w:rFonts w:ascii="David" w:hAnsi="David"/>
                <w:color w:val="000000"/>
                <w:rtl/>
              </w:rPr>
            </w:pPr>
            <w:r>
              <w:rPr>
                <w:rFonts w:ascii="David" w:hAnsi="David" w:hint="cs"/>
                <w:color w:val="000000"/>
                <w:rtl/>
              </w:rPr>
              <w:t xml:space="preserve">מכרז </w:t>
            </w:r>
            <w:r w:rsidRPr="00EE2085">
              <w:rPr>
                <w:rFonts w:ascii="David" w:hAnsi="David"/>
                <w:color w:val="000000"/>
              </w:rPr>
              <w:t>40/12.2020</w:t>
            </w:r>
            <w:r>
              <w:rPr>
                <w:rFonts w:ascii="David" w:hAnsi="David" w:hint="cs"/>
                <w:color w:val="000000"/>
                <w:rtl/>
              </w:rPr>
              <w:t xml:space="preserve"> ב</w:t>
            </w:r>
            <w:r w:rsidRPr="00EE2085">
              <w:rPr>
                <w:rFonts w:ascii="David" w:hAnsi="David"/>
                <w:color w:val="000000"/>
                <w:rtl/>
              </w:rPr>
              <w:t>יצוע בקרה מקיפה בבתי ספר על יסודיים ובמפעלי חינוך בהם משתתפים תלמידים בגיל חינוך על יסודי</w:t>
            </w:r>
            <w:r>
              <w:rPr>
                <w:rFonts w:ascii="David" w:hAnsi="David" w:hint="cs"/>
                <w:color w:val="000000"/>
                <w:rtl/>
              </w:rPr>
              <w:t>.</w:t>
            </w:r>
          </w:p>
          <w:p w14:paraId="38548811" w14:textId="77777777" w:rsidR="003878E9" w:rsidRDefault="00AB3CDC" w:rsidP="00AB3CDC">
            <w:pPr>
              <w:rPr>
                <w:rFonts w:ascii="David" w:eastAsia="Calibri" w:hAnsi="David"/>
                <w:color w:val="000000"/>
                <w:rtl/>
              </w:rPr>
            </w:pPr>
            <w:r>
              <w:rPr>
                <w:rFonts w:ascii="David" w:hAnsi="David" w:hint="cs"/>
                <w:color w:val="000000"/>
                <w:rtl/>
              </w:rPr>
              <w:lastRenderedPageBreak/>
              <w:t xml:space="preserve">מכרז </w:t>
            </w:r>
            <w:r w:rsidRPr="004B1127">
              <w:rPr>
                <w:rFonts w:ascii="David" w:eastAsia="Calibri" w:hAnsi="David"/>
                <w:color w:val="000000"/>
              </w:rPr>
              <w:t>2/1.2022</w:t>
            </w:r>
            <w:r>
              <w:rPr>
                <w:rFonts w:ascii="David" w:eastAsia="Calibri" w:hAnsi="David" w:hint="cs"/>
                <w:color w:val="000000"/>
                <w:rtl/>
              </w:rPr>
              <w:t xml:space="preserve"> </w:t>
            </w:r>
            <w:r w:rsidRPr="004B1127">
              <w:rPr>
                <w:rFonts w:ascii="David" w:eastAsia="Calibri" w:hAnsi="David"/>
                <w:color w:val="000000"/>
                <w:rtl/>
              </w:rPr>
              <w:t>ביצוע בקרה בבתי ספר יסודיים ובחטיבות ביניים ובמפעלי חינוך בהם משתתפים תלמידים בגיל חינוך יסודי</w:t>
            </w:r>
            <w:r>
              <w:rPr>
                <w:rFonts w:ascii="David" w:eastAsia="Calibri" w:hAnsi="David" w:hint="cs"/>
                <w:color w:val="000000"/>
                <w:rtl/>
              </w:rPr>
              <w:t>.</w:t>
            </w:r>
          </w:p>
          <w:p w14:paraId="363ED4A1" w14:textId="7694AED3" w:rsidR="00AB3CDC" w:rsidRPr="00AB3CDC" w:rsidRDefault="00AB3CDC" w:rsidP="00AB3CDC">
            <w:pPr>
              <w:rPr>
                <w:rFonts w:ascii="David" w:eastAsia="Calibri" w:hAnsi="David"/>
                <w:color w:val="000000"/>
                <w:rtl/>
              </w:rPr>
            </w:pPr>
            <w:r>
              <w:rPr>
                <w:rFonts w:ascii="David" w:eastAsia="Calibri" w:hAnsi="David" w:hint="cs"/>
                <w:color w:val="000000"/>
                <w:rtl/>
              </w:rPr>
              <w:t>ועדת המכרזים תבחן כל התקשרות אחרת אשר תוצג על ידי המציעים ותכריע האם קיים ניגוד עניינים בינה לבין מתן השירותים במסגרת מכרז זה.</w:t>
            </w:r>
          </w:p>
        </w:tc>
      </w:tr>
      <w:tr w:rsidR="003878E9" w:rsidRPr="001C7BF4" w14:paraId="7058C468" w14:textId="77777777" w:rsidTr="003D7C60">
        <w:tc>
          <w:tcPr>
            <w:tcW w:w="814" w:type="dxa"/>
          </w:tcPr>
          <w:p w14:paraId="1AF568C2" w14:textId="77777777" w:rsidR="003878E9" w:rsidRPr="001C7BF4" w:rsidRDefault="003878E9"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53C0A03C" w14:textId="77777777" w:rsidR="003878E9" w:rsidRPr="001C7BF4" w:rsidRDefault="003878E9" w:rsidP="001C7BF4">
            <w:pPr>
              <w:overflowPunct/>
              <w:autoSpaceDE/>
              <w:autoSpaceDN/>
              <w:adjustRightInd/>
              <w:jc w:val="left"/>
              <w:textAlignment w:val="auto"/>
              <w:rPr>
                <w:rFonts w:ascii="David" w:hAnsi="David"/>
                <w:rtl/>
                <w:lang w:eastAsia="en-US"/>
              </w:rPr>
            </w:pPr>
            <w:r w:rsidRPr="001C7BF4">
              <w:rPr>
                <w:rFonts w:ascii="David" w:hAnsi="David"/>
                <w:rtl/>
              </w:rPr>
              <w:t>2.5.5</w:t>
            </w:r>
          </w:p>
        </w:tc>
        <w:tc>
          <w:tcPr>
            <w:tcW w:w="6456" w:type="dxa"/>
          </w:tcPr>
          <w:p w14:paraId="1FCFFBC2" w14:textId="77777777" w:rsidR="003878E9" w:rsidRPr="001C7BF4" w:rsidRDefault="003878E9" w:rsidP="001C7BF4">
            <w:pPr>
              <w:widowControl w:val="0"/>
              <w:rPr>
                <w:rFonts w:ascii="David" w:hAnsi="David"/>
                <w:rtl/>
              </w:rPr>
            </w:pPr>
            <w:r w:rsidRPr="001C7BF4">
              <w:rPr>
                <w:rFonts w:ascii="David" w:hAnsi="David"/>
                <w:rtl/>
              </w:rPr>
              <w:t>תנאי סף זה מטיב עם המציע הנוכחי ויוצר הלכה למעשה מצב בו המציע הנוכחי בלבד או ספק אחד נוסף לכל היותר יעמוד בתנאי הסף ויוכל להשתתף במכרז.</w:t>
            </w:r>
          </w:p>
          <w:p w14:paraId="08FA12C7" w14:textId="77777777" w:rsidR="003878E9" w:rsidRPr="001C7BF4" w:rsidRDefault="003878E9" w:rsidP="001C7BF4">
            <w:pPr>
              <w:widowControl w:val="0"/>
              <w:rPr>
                <w:rFonts w:ascii="David" w:hAnsi="David"/>
                <w:rtl/>
              </w:rPr>
            </w:pPr>
            <w:r w:rsidRPr="001C7BF4">
              <w:rPr>
                <w:rFonts w:ascii="David" w:hAnsi="David"/>
                <w:rtl/>
              </w:rPr>
              <w:t xml:space="preserve">כידוע, דיני המכרזים נשענים על עקרון היסוד בדבר תחרות שווה והוגנת. קביעת תנאי סף נוקשים ומחמירים אשר מאפשרים לספק אחד בלבד להשתתף במכרז, </w:t>
            </w:r>
            <w:r w:rsidRPr="001C7BF4">
              <w:rPr>
                <w:rFonts w:ascii="David" w:hAnsi="David"/>
                <w:b/>
                <w:bCs/>
                <w:rtl/>
              </w:rPr>
              <w:t>כאשר אין כל הכרח בקביעתם</w:t>
            </w:r>
            <w:r w:rsidRPr="001C7BF4">
              <w:rPr>
                <w:rFonts w:ascii="David" w:hAnsi="David"/>
                <w:rtl/>
              </w:rPr>
              <w:t xml:space="preserve">, מהווה פגיעה אנושה בעקרון יסוד זה. </w:t>
            </w:r>
          </w:p>
          <w:p w14:paraId="7CAF12D6" w14:textId="77777777" w:rsidR="003878E9" w:rsidRPr="001C7BF4" w:rsidRDefault="003878E9" w:rsidP="001C7BF4">
            <w:pPr>
              <w:widowControl w:val="0"/>
              <w:rPr>
                <w:rFonts w:ascii="David" w:hAnsi="David"/>
                <w:rtl/>
              </w:rPr>
            </w:pPr>
            <w:r w:rsidRPr="001C7BF4">
              <w:rPr>
                <w:rFonts w:ascii="David" w:hAnsi="David"/>
                <w:rtl/>
              </w:rPr>
              <w:t xml:space="preserve">ולמען הסדר הטוב נבהיר כי שינוי תנאי הסף כפי שיפורט להלן יאפשר את הרחבת מעגל המציעים מצד אחד, מבלי לפגוע באיכות השירותים ובטיבם מן הצד השני, באופן שיאפשר למשרד לבחור בספק אשר ימקסם את תועלותיו. </w:t>
            </w:r>
          </w:p>
          <w:p w14:paraId="6372A4EF" w14:textId="77777777" w:rsidR="003878E9" w:rsidRPr="001C7BF4" w:rsidRDefault="003878E9" w:rsidP="001C7BF4">
            <w:pPr>
              <w:widowControl w:val="0"/>
              <w:rPr>
                <w:rFonts w:ascii="David" w:hAnsi="David"/>
                <w:rtl/>
              </w:rPr>
            </w:pPr>
            <w:r w:rsidRPr="001C7BF4">
              <w:rPr>
                <w:rFonts w:ascii="David" w:hAnsi="David"/>
                <w:rtl/>
              </w:rPr>
              <w:t xml:space="preserve">על כן, נבקש להרחיב את יריעת המציעים ולהקל על תנאי הסף: </w:t>
            </w:r>
          </w:p>
          <w:p w14:paraId="402E5524" w14:textId="77777777" w:rsidR="003878E9" w:rsidRPr="001C7BF4" w:rsidRDefault="003878E9" w:rsidP="00AB442B">
            <w:pPr>
              <w:pStyle w:val="af1"/>
              <w:widowControl w:val="0"/>
              <w:numPr>
                <w:ilvl w:val="0"/>
                <w:numId w:val="5"/>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ההיקפים הנדרשים בתנאי הסף גבוהים מאוד ומונעים ממציעים רבים בעלי ניסיון רלבנטי מלגשת למכרז. נבקש </w:t>
            </w:r>
            <w:r w:rsidRPr="001C7BF4">
              <w:rPr>
                <w:rFonts w:ascii="David" w:hAnsi="David"/>
                <w:b/>
                <w:bCs/>
                <w:rtl/>
              </w:rPr>
              <w:t xml:space="preserve">להפחית את היקף השעות ואת היקף העובדים והמוסדות </w:t>
            </w:r>
            <w:r w:rsidRPr="001C7BF4">
              <w:rPr>
                <w:rFonts w:ascii="David" w:hAnsi="David"/>
                <w:rtl/>
              </w:rPr>
              <w:t xml:space="preserve">הנדרשים בתנאי הסף ולאפשר למציע להציג ניסיון </w:t>
            </w:r>
            <w:r w:rsidRPr="001C7BF4">
              <w:rPr>
                <w:rFonts w:ascii="David" w:hAnsi="David"/>
                <w:b/>
                <w:bCs/>
                <w:rtl/>
              </w:rPr>
              <w:t xml:space="preserve">במספר פרויקטים אשר </w:t>
            </w:r>
            <w:r w:rsidRPr="001C7BF4">
              <w:rPr>
                <w:rFonts w:ascii="David" w:hAnsi="David"/>
                <w:b/>
                <w:bCs/>
                <w:u w:val="single"/>
                <w:rtl/>
              </w:rPr>
              <w:t>במצטבר</w:t>
            </w:r>
            <w:r w:rsidRPr="001C7BF4">
              <w:rPr>
                <w:rFonts w:ascii="David" w:hAnsi="David"/>
                <w:b/>
                <w:bCs/>
                <w:rtl/>
              </w:rPr>
              <w:t xml:space="preserve"> עומדים בהיקפים</w:t>
            </w:r>
            <w:r w:rsidRPr="001C7BF4">
              <w:rPr>
                <w:rFonts w:ascii="David" w:hAnsi="David"/>
                <w:rtl/>
              </w:rPr>
              <w:t xml:space="preserve">. מציע המפעיל מספר פרויקטים בהיקפים גבוהים במצטבר יכול להפעיל גם את המכרז שבנדון באופן מיטבי.   </w:t>
            </w:r>
          </w:p>
          <w:p w14:paraId="4C852AA2" w14:textId="77777777" w:rsidR="003878E9" w:rsidRPr="001C7BF4" w:rsidRDefault="003878E9" w:rsidP="00AB442B">
            <w:pPr>
              <w:pStyle w:val="af1"/>
              <w:widowControl w:val="0"/>
              <w:numPr>
                <w:ilvl w:val="0"/>
                <w:numId w:val="5"/>
              </w:numPr>
              <w:overflowPunct/>
              <w:autoSpaceDE/>
              <w:autoSpaceDN/>
              <w:adjustRightInd/>
              <w:ind w:left="336" w:hanging="336"/>
              <w:contextualSpacing/>
              <w:jc w:val="left"/>
              <w:textAlignment w:val="auto"/>
              <w:rPr>
                <w:rFonts w:ascii="David" w:hAnsi="David"/>
                <w:b/>
                <w:bCs/>
              </w:rPr>
            </w:pPr>
            <w:r w:rsidRPr="001C7BF4">
              <w:rPr>
                <w:rFonts w:ascii="David" w:hAnsi="David"/>
                <w:rtl/>
              </w:rPr>
              <w:lastRenderedPageBreak/>
              <w:t xml:space="preserve">בשל המלחמה שפקדה את המדינה (והקשתה על ניהול פרויקטים  במחוז צפון ודרום) ובשל </w:t>
            </w:r>
            <w:proofErr w:type="spellStart"/>
            <w:r w:rsidRPr="001C7BF4">
              <w:rPr>
                <w:rFonts w:ascii="David" w:hAnsi="David"/>
                <w:rtl/>
              </w:rPr>
              <w:t>מגיפת</w:t>
            </w:r>
            <w:proofErr w:type="spellEnd"/>
            <w:r w:rsidRPr="001C7BF4">
              <w:rPr>
                <w:rFonts w:ascii="David" w:hAnsi="David"/>
                <w:rtl/>
              </w:rPr>
              <w:t xml:space="preserve"> הקורונה שחלה בשנים 2020+2021 וצמצמה את היקפי הפרויקטים, נבקש  לאפשר להציג ניסיון של </w:t>
            </w:r>
            <w:r w:rsidRPr="001C7BF4">
              <w:rPr>
                <w:rFonts w:ascii="David" w:hAnsi="David"/>
                <w:b/>
                <w:bCs/>
                <w:rtl/>
              </w:rPr>
              <w:t xml:space="preserve">3 שנים מתוך 6 השנים האחרונות. </w:t>
            </w:r>
          </w:p>
          <w:p w14:paraId="2BC1598D" w14:textId="77777777" w:rsidR="003878E9" w:rsidRPr="001C7BF4" w:rsidRDefault="003878E9" w:rsidP="00AB442B">
            <w:pPr>
              <w:pStyle w:val="af1"/>
              <w:widowControl w:val="0"/>
              <w:numPr>
                <w:ilvl w:val="0"/>
                <w:numId w:val="5"/>
              </w:numPr>
              <w:overflowPunct/>
              <w:autoSpaceDE/>
              <w:autoSpaceDN/>
              <w:adjustRightInd/>
              <w:ind w:left="336" w:hanging="336"/>
              <w:contextualSpacing/>
              <w:jc w:val="left"/>
              <w:textAlignment w:val="auto"/>
              <w:rPr>
                <w:rFonts w:ascii="David" w:hAnsi="David"/>
              </w:rPr>
            </w:pPr>
            <w:r w:rsidRPr="001C7BF4">
              <w:rPr>
                <w:rFonts w:ascii="David" w:hAnsi="David"/>
                <w:rtl/>
              </w:rPr>
              <w:t>נבקש שהדרישה הספציפית ל -  150 מוסדות במחוז צפון ו – 70 מוסדות במחוז דרום תוסר ותתאפשר הצגת מספר מוסדות דומה בפריסה ארצית, וזאת בשים לב לעובדה שגם מציע אשר מפעיל פרויקטים בפריסה ארצית רחבה (למעלה מ – 200 מוסדות בפריסה ארצית, כולל בדרום ובצפון), הינו בעל יכולת לבצע את הפעילות הנדרשת במכרז ובהיקפים הנדרשים בצפון ובדרום.</w:t>
            </w:r>
          </w:p>
          <w:p w14:paraId="339541C0" w14:textId="77777777" w:rsidR="003878E9" w:rsidRPr="001C7BF4" w:rsidRDefault="003878E9" w:rsidP="00AB442B">
            <w:pPr>
              <w:pStyle w:val="af1"/>
              <w:widowControl w:val="0"/>
              <w:numPr>
                <w:ilvl w:val="0"/>
                <w:numId w:val="5"/>
              </w:numPr>
              <w:overflowPunct/>
              <w:autoSpaceDE/>
              <w:autoSpaceDN/>
              <w:adjustRightInd/>
              <w:ind w:left="336" w:hanging="336"/>
              <w:contextualSpacing/>
              <w:jc w:val="left"/>
              <w:textAlignment w:val="auto"/>
              <w:rPr>
                <w:rFonts w:ascii="David" w:hAnsi="David"/>
              </w:rPr>
            </w:pPr>
            <w:r w:rsidRPr="001C7BF4">
              <w:rPr>
                <w:rFonts w:ascii="David" w:hAnsi="David"/>
                <w:rtl/>
              </w:rPr>
              <w:t>נבקש לאשר  שהמילים "בחינוך הבלתי פורמאלי" מתייחסות אך ורק למדריכים ולא לעובדי הוראה או עובדי חינוך.</w:t>
            </w:r>
          </w:p>
          <w:p w14:paraId="00084031" w14:textId="77777777" w:rsidR="003878E9" w:rsidRPr="001C7BF4" w:rsidRDefault="003878E9" w:rsidP="001C7BF4">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נבקש לאפשר להציג ניסיון בהפעלת מדריכים גם בחינוך הפורמאלי (ולאו דווקא רק בחינוך הבלתי פורמאלי). </w:t>
            </w:r>
          </w:p>
        </w:tc>
        <w:tc>
          <w:tcPr>
            <w:tcW w:w="6456" w:type="dxa"/>
            <w:vAlign w:val="center"/>
          </w:tcPr>
          <w:p w14:paraId="3E021126" w14:textId="76823938" w:rsidR="00E93A72" w:rsidRPr="00E93A72" w:rsidRDefault="00747C67" w:rsidP="00AB3CDC">
            <w:pPr>
              <w:widowControl w:val="0"/>
              <w:rPr>
                <w:rFonts w:ascii="David" w:hAnsi="David"/>
                <w:rtl/>
              </w:rPr>
            </w:pPr>
            <w:r w:rsidRPr="00AB3CDC">
              <w:rPr>
                <w:rFonts w:ascii="David" w:hAnsi="David" w:hint="cs"/>
                <w:rtl/>
              </w:rPr>
              <w:lastRenderedPageBreak/>
              <w:t xml:space="preserve">אין שינוי במסמכי המכרז. </w:t>
            </w:r>
          </w:p>
        </w:tc>
      </w:tr>
      <w:tr w:rsidR="003878E9" w:rsidRPr="001C7BF4" w14:paraId="56416A45" w14:textId="77777777" w:rsidTr="003D7C60">
        <w:tc>
          <w:tcPr>
            <w:tcW w:w="814" w:type="dxa"/>
          </w:tcPr>
          <w:p w14:paraId="1873AF50" w14:textId="77777777" w:rsidR="003878E9" w:rsidRPr="001C7BF4" w:rsidRDefault="003878E9"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29194856" w14:textId="77777777" w:rsidR="003878E9" w:rsidRPr="001C7BF4" w:rsidRDefault="003878E9" w:rsidP="001C7BF4">
            <w:pPr>
              <w:overflowPunct/>
              <w:autoSpaceDE/>
              <w:autoSpaceDN/>
              <w:adjustRightInd/>
              <w:jc w:val="left"/>
              <w:textAlignment w:val="auto"/>
              <w:rPr>
                <w:rFonts w:ascii="David" w:hAnsi="David"/>
                <w:rtl/>
                <w:lang w:eastAsia="en-US"/>
              </w:rPr>
            </w:pPr>
            <w:r w:rsidRPr="001C7BF4">
              <w:rPr>
                <w:rFonts w:ascii="David" w:hAnsi="David"/>
                <w:rtl/>
              </w:rPr>
              <w:t>4.5.6.9.2</w:t>
            </w:r>
          </w:p>
        </w:tc>
        <w:tc>
          <w:tcPr>
            <w:tcW w:w="6456" w:type="dxa"/>
          </w:tcPr>
          <w:p w14:paraId="49F8CE87" w14:textId="77777777" w:rsidR="003878E9" w:rsidRPr="001C7BF4" w:rsidRDefault="003878E9" w:rsidP="001C7BF4">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"או ביום בשבועיים (4 שעות)" – סעיף זה סותר את האמור בסעיף 4.5.6.9.1.1 שבו מצוין שהמלווה יפעל במשך 4-8 שעות שבועיות לבית ספר. אנא הבהרתכם. </w:t>
            </w:r>
          </w:p>
        </w:tc>
        <w:tc>
          <w:tcPr>
            <w:tcW w:w="6456" w:type="dxa"/>
            <w:vAlign w:val="center"/>
          </w:tcPr>
          <w:p w14:paraId="6917EF3A" w14:textId="77777777" w:rsidR="003878E9" w:rsidRPr="001C7BF4" w:rsidRDefault="001E6C2C"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אם יוחלט שבית הספר זקוק לשירות המלווה בהיקף של 8 שעות, אז הוא יבקר בבית הספר בתדירות של יום עבודה שלם בכל שבוע לאורך כל תקופת הליווי שתקבע. לחליפין, אם יוחלט שבית הספר זקוק לשירות המלווה בהיקף של 4 שעות בשבוע, אזי הוא יבקר בבית הספר בתדירות של יום עבודה שלם אחת לשבועיים לאורך תקופת הליווי שתקבע.</w:t>
            </w:r>
          </w:p>
        </w:tc>
      </w:tr>
      <w:tr w:rsidR="003878E9" w:rsidRPr="001C7BF4" w14:paraId="601E3844" w14:textId="77777777" w:rsidTr="003D7C60">
        <w:tc>
          <w:tcPr>
            <w:tcW w:w="814" w:type="dxa"/>
          </w:tcPr>
          <w:p w14:paraId="2696CFFB" w14:textId="77777777" w:rsidR="003878E9" w:rsidRPr="001C7BF4" w:rsidRDefault="003878E9"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02B58DC7" w14:textId="77777777" w:rsidR="003878E9" w:rsidRPr="001C7BF4" w:rsidRDefault="003878E9" w:rsidP="001C7BF4">
            <w:pPr>
              <w:keepNext/>
              <w:keepLines/>
              <w:widowControl w:val="0"/>
              <w:jc w:val="center"/>
              <w:rPr>
                <w:rFonts w:ascii="David" w:hAnsi="David"/>
                <w:color w:val="000000"/>
                <w:rtl/>
              </w:rPr>
            </w:pPr>
            <w:r w:rsidRPr="001C7BF4">
              <w:rPr>
                <w:rFonts w:ascii="David" w:hAnsi="David"/>
                <w:rtl/>
              </w:rPr>
              <w:t>4.5.12.2</w:t>
            </w:r>
          </w:p>
        </w:tc>
        <w:tc>
          <w:tcPr>
            <w:tcW w:w="6456" w:type="dxa"/>
          </w:tcPr>
          <w:p w14:paraId="0A0CCA9C" w14:textId="77777777" w:rsidR="003878E9" w:rsidRPr="001C7BF4" w:rsidRDefault="003878E9" w:rsidP="001C7BF4">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האם הקבלן נדרש לספק ציוד לכל התוכניות (למשל – אומנות, מוסיקה, תיאטרון וכו') או רק את כ"א לביצוע הפעילות? אנא הבהרתכם. </w:t>
            </w:r>
          </w:p>
        </w:tc>
        <w:tc>
          <w:tcPr>
            <w:tcW w:w="6456" w:type="dxa"/>
            <w:vAlign w:val="center"/>
          </w:tcPr>
          <w:p w14:paraId="27C588CF" w14:textId="77777777" w:rsidR="003878E9" w:rsidRPr="001C7BF4" w:rsidRDefault="001C7BF4" w:rsidP="001C7BF4">
            <w:pPr>
              <w:overflowPunct/>
              <w:autoSpaceDE/>
              <w:autoSpaceDN/>
              <w:adjustRightInd/>
              <w:jc w:val="left"/>
              <w:textAlignment w:val="auto"/>
              <w:rPr>
                <w:rFonts w:ascii="David" w:hAnsi="David"/>
                <w:rtl/>
              </w:rPr>
            </w:pPr>
            <w:r>
              <w:rPr>
                <w:rFonts w:ascii="David" w:hAnsi="David" w:hint="cs"/>
                <w:rtl/>
              </w:rPr>
              <w:t>על הספק לספק את כל הציוד הנדרש לצורך הפעלת התוכניות.</w:t>
            </w:r>
          </w:p>
        </w:tc>
      </w:tr>
      <w:tr w:rsidR="003878E9" w:rsidRPr="001C7BF4" w14:paraId="6684FAE3" w14:textId="77777777" w:rsidTr="003D7C60">
        <w:tc>
          <w:tcPr>
            <w:tcW w:w="814" w:type="dxa"/>
          </w:tcPr>
          <w:p w14:paraId="026179D0" w14:textId="77777777" w:rsidR="003878E9" w:rsidRPr="001C7BF4" w:rsidRDefault="003878E9"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708AC7F9" w14:textId="77777777" w:rsidR="003878E9" w:rsidRPr="001C7BF4" w:rsidRDefault="003878E9" w:rsidP="001C7BF4">
            <w:pPr>
              <w:keepNext/>
              <w:keepLines/>
              <w:widowControl w:val="0"/>
              <w:jc w:val="center"/>
              <w:rPr>
                <w:rFonts w:ascii="David" w:hAnsi="David"/>
                <w:color w:val="000000"/>
                <w:rtl/>
              </w:rPr>
            </w:pPr>
            <w:r w:rsidRPr="001C7BF4">
              <w:rPr>
                <w:rFonts w:ascii="David" w:hAnsi="David"/>
                <w:rtl/>
              </w:rPr>
              <w:t>4.5.12.15</w:t>
            </w:r>
          </w:p>
        </w:tc>
        <w:tc>
          <w:tcPr>
            <w:tcW w:w="6456" w:type="dxa"/>
          </w:tcPr>
          <w:p w14:paraId="17268A22" w14:textId="77777777" w:rsidR="003878E9" w:rsidRPr="001C7BF4" w:rsidRDefault="003878E9" w:rsidP="00AB442B">
            <w:pPr>
              <w:pStyle w:val="af1"/>
              <w:widowControl w:val="0"/>
              <w:numPr>
                <w:ilvl w:val="0"/>
                <w:numId w:val="6"/>
              </w:numPr>
              <w:overflowPunct/>
              <w:autoSpaceDE/>
              <w:autoSpaceDN/>
              <w:adjustRightInd/>
              <w:ind w:left="194" w:hanging="194"/>
              <w:contextualSpacing/>
              <w:jc w:val="left"/>
              <w:textAlignment w:val="auto"/>
              <w:rPr>
                <w:rFonts w:ascii="David" w:hAnsi="David"/>
                <w:rtl/>
              </w:rPr>
            </w:pPr>
            <w:r w:rsidRPr="001C7BF4">
              <w:rPr>
                <w:rFonts w:ascii="David" w:hAnsi="David"/>
                <w:rtl/>
              </w:rPr>
              <w:t>מלווה חינוכי, יועץ ארגוני, מטפלים – כיצד כ"א זה בא לידי ביטוי בהצעת המחיר?</w:t>
            </w:r>
            <w:r w:rsidRPr="001C7BF4">
              <w:rPr>
                <w:rFonts w:ascii="David" w:hAnsi="David"/>
              </w:rPr>
              <w:t xml:space="preserve"> </w:t>
            </w:r>
          </w:p>
          <w:p w14:paraId="3C8DE955" w14:textId="77777777" w:rsidR="003878E9" w:rsidRPr="001C7BF4" w:rsidRDefault="003878E9" w:rsidP="00AB442B">
            <w:pPr>
              <w:pStyle w:val="af1"/>
              <w:widowControl w:val="0"/>
              <w:numPr>
                <w:ilvl w:val="0"/>
                <w:numId w:val="6"/>
              </w:numPr>
              <w:overflowPunct/>
              <w:autoSpaceDE/>
              <w:autoSpaceDN/>
              <w:adjustRightInd/>
              <w:ind w:left="194" w:hanging="194"/>
              <w:contextualSpacing/>
              <w:jc w:val="left"/>
              <w:textAlignment w:val="auto"/>
              <w:rPr>
                <w:rFonts w:ascii="David" w:hAnsi="David"/>
                <w:rtl/>
                <w:lang w:eastAsia="en-US"/>
              </w:rPr>
            </w:pPr>
            <w:r w:rsidRPr="001C7BF4">
              <w:rPr>
                <w:rFonts w:ascii="David" w:hAnsi="David"/>
                <w:rtl/>
              </w:rPr>
              <w:lastRenderedPageBreak/>
              <w:t xml:space="preserve">מה היקף השעות של  התוכנית עבור הקהילה? </w:t>
            </w:r>
          </w:p>
        </w:tc>
        <w:tc>
          <w:tcPr>
            <w:tcW w:w="6456" w:type="dxa"/>
            <w:vAlign w:val="center"/>
          </w:tcPr>
          <w:p w14:paraId="2B3D3773" w14:textId="77777777" w:rsidR="003878E9" w:rsidRPr="001C7BF4" w:rsidRDefault="001C7BF4" w:rsidP="001C7BF4">
            <w:pPr>
              <w:overflowPunct/>
              <w:autoSpaceDE/>
              <w:autoSpaceDN/>
              <w:adjustRightInd/>
              <w:jc w:val="left"/>
              <w:textAlignment w:val="auto"/>
              <w:rPr>
                <w:rFonts w:ascii="David" w:hAnsi="David"/>
                <w:rtl/>
              </w:rPr>
            </w:pPr>
            <w:r>
              <w:rPr>
                <w:rFonts w:ascii="David" w:hAnsi="David" w:hint="cs"/>
                <w:rtl/>
              </w:rPr>
              <w:lastRenderedPageBreak/>
              <w:t>שעות כוח האדם המפורטות בסעיף יתומחרו על ידי הספק בטופס הצעת המחיר בהתאם לסיווגים המופיעים בטופס.</w:t>
            </w:r>
          </w:p>
        </w:tc>
      </w:tr>
      <w:tr w:rsidR="003878E9" w:rsidRPr="001C7BF4" w14:paraId="7B419FF4" w14:textId="77777777" w:rsidTr="003D7C60">
        <w:tc>
          <w:tcPr>
            <w:tcW w:w="814" w:type="dxa"/>
          </w:tcPr>
          <w:p w14:paraId="1699B494" w14:textId="77777777" w:rsidR="003878E9" w:rsidRPr="001C7BF4" w:rsidRDefault="003878E9"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21B14AA3" w14:textId="77777777" w:rsidR="003878E9" w:rsidRPr="001C7BF4" w:rsidRDefault="003878E9" w:rsidP="001C7BF4">
            <w:pPr>
              <w:keepNext/>
              <w:keepLines/>
              <w:widowControl w:val="0"/>
              <w:jc w:val="center"/>
              <w:rPr>
                <w:rFonts w:ascii="David" w:hAnsi="David"/>
                <w:color w:val="000000"/>
                <w:rtl/>
              </w:rPr>
            </w:pPr>
            <w:r w:rsidRPr="001C7BF4">
              <w:rPr>
                <w:rFonts w:ascii="David" w:hAnsi="David"/>
                <w:rtl/>
              </w:rPr>
              <w:t>4.5.15.6</w:t>
            </w:r>
          </w:p>
        </w:tc>
        <w:tc>
          <w:tcPr>
            <w:tcW w:w="6456" w:type="dxa"/>
          </w:tcPr>
          <w:p w14:paraId="298923E3" w14:textId="77777777" w:rsidR="003878E9" w:rsidRPr="001C7BF4" w:rsidRDefault="003878E9" w:rsidP="001C7BF4">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נבקש לדעת את אחוזי ההצלחה בכל אחת מה – 3 השנים האחרונות</w:t>
            </w:r>
          </w:p>
        </w:tc>
        <w:tc>
          <w:tcPr>
            <w:tcW w:w="6456" w:type="dxa"/>
            <w:vAlign w:val="center"/>
          </w:tcPr>
          <w:p w14:paraId="0D3278AF" w14:textId="77777777" w:rsidR="003878E9" w:rsidRPr="00DA2CE0" w:rsidRDefault="001D068C"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 xml:space="preserve"> באתר </w:t>
            </w:r>
            <w:proofErr w:type="spellStart"/>
            <w:r w:rsidRPr="00DA2CE0">
              <w:rPr>
                <w:rFonts w:ascii="David" w:hAnsi="David" w:hint="cs"/>
                <w:rtl/>
              </w:rPr>
              <w:t>מאל"ו</w:t>
            </w:r>
            <w:proofErr w:type="spellEnd"/>
            <w:r w:rsidRPr="00DA2CE0">
              <w:rPr>
                <w:rFonts w:ascii="David" w:hAnsi="David" w:hint="cs"/>
                <w:rtl/>
              </w:rPr>
              <w:t xml:space="preserve"> מתפרסם הממוצע הארצי לכל אחת מהשנים </w:t>
            </w:r>
            <w:r w:rsidR="00741613" w:rsidRPr="00DA2CE0">
              <w:rPr>
                <w:rFonts w:ascii="David" w:hAnsi="David" w:hint="cs"/>
                <w:rtl/>
              </w:rPr>
              <w:t>תחת הכותרת "</w:t>
            </w:r>
            <w:hyperlink r:id="rId8" w:history="1">
              <w:r w:rsidR="00741613" w:rsidRPr="00DA2CE0">
                <w:rPr>
                  <w:rFonts w:hint="cs"/>
                  <w:rtl/>
                </w:rPr>
                <w:t>דוחות ונתונים סטטיסטיים</w:t>
              </w:r>
            </w:hyperlink>
            <w:r w:rsidR="00741613" w:rsidRPr="00DA2CE0">
              <w:rPr>
                <w:rFonts w:ascii="David" w:hAnsi="David" w:hint="cs"/>
                <w:rtl/>
              </w:rPr>
              <w:t xml:space="preserve">".  </w:t>
            </w:r>
            <w:r w:rsidRPr="00DA2CE0">
              <w:rPr>
                <w:rFonts w:ascii="David" w:hAnsi="David" w:hint="cs"/>
                <w:rtl/>
              </w:rPr>
              <w:t xml:space="preserve">דבר שיעזור לקבלן </w:t>
            </w:r>
            <w:r w:rsidR="001D5180" w:rsidRPr="00DA2CE0">
              <w:rPr>
                <w:rFonts w:ascii="David" w:hAnsi="David" w:hint="cs"/>
                <w:rtl/>
              </w:rPr>
              <w:t>לדעת את</w:t>
            </w:r>
            <w:r w:rsidRPr="00DA2CE0">
              <w:rPr>
                <w:rFonts w:ascii="David" w:hAnsi="David" w:hint="cs"/>
                <w:rtl/>
              </w:rPr>
              <w:t xml:space="preserve"> היעד אליו </w:t>
            </w:r>
            <w:proofErr w:type="spellStart"/>
            <w:r w:rsidRPr="00DA2CE0">
              <w:rPr>
                <w:rFonts w:ascii="David" w:hAnsi="David" w:hint="cs"/>
                <w:rtl/>
              </w:rPr>
              <w:t>צריו</w:t>
            </w:r>
            <w:proofErr w:type="spellEnd"/>
            <w:r w:rsidRPr="00DA2CE0">
              <w:rPr>
                <w:rFonts w:ascii="David" w:hAnsi="David" w:hint="cs"/>
                <w:rtl/>
              </w:rPr>
              <w:t xml:space="preserve"> צריך לכוון. לדוגמא ב</w:t>
            </w:r>
            <w:r w:rsidR="001D5180" w:rsidRPr="00DA2CE0">
              <w:rPr>
                <w:rFonts w:ascii="David" w:hAnsi="David" w:hint="cs"/>
                <w:rtl/>
              </w:rPr>
              <w:t>-</w:t>
            </w:r>
            <w:r w:rsidRPr="00DA2CE0">
              <w:rPr>
                <w:rFonts w:ascii="David" w:hAnsi="David" w:hint="cs"/>
                <w:rtl/>
              </w:rPr>
              <w:t xml:space="preserve">3 השנים האחרונות הממוצע </w:t>
            </w:r>
            <w:r w:rsidR="001D5180" w:rsidRPr="00DA2CE0">
              <w:rPr>
                <w:rFonts w:ascii="David" w:hAnsi="David" w:hint="cs"/>
                <w:rtl/>
              </w:rPr>
              <w:t xml:space="preserve">הארצי </w:t>
            </w:r>
            <w:r w:rsidRPr="00DA2CE0">
              <w:rPr>
                <w:rFonts w:ascii="David" w:hAnsi="David" w:hint="cs"/>
                <w:rtl/>
              </w:rPr>
              <w:t>היה כדלקמן:</w:t>
            </w:r>
          </w:p>
          <w:p w14:paraId="644C9469" w14:textId="77777777" w:rsidR="00741613" w:rsidRPr="00DA2CE0" w:rsidRDefault="00741613"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2023- ממ</w:t>
            </w:r>
            <w:r w:rsidR="00464500" w:rsidRPr="00DA2CE0">
              <w:rPr>
                <w:rFonts w:ascii="David" w:hAnsi="David" w:hint="cs"/>
                <w:rtl/>
              </w:rPr>
              <w:t>וצ</w:t>
            </w:r>
            <w:r w:rsidRPr="00DA2CE0">
              <w:rPr>
                <w:rFonts w:ascii="David" w:hAnsi="David" w:hint="cs"/>
                <w:rtl/>
              </w:rPr>
              <w:t>ע ארצי  של 551</w:t>
            </w:r>
          </w:p>
          <w:p w14:paraId="68E65AE1" w14:textId="77777777" w:rsidR="00741613" w:rsidRPr="00DA2CE0" w:rsidRDefault="00741613"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 xml:space="preserve">2022- </w:t>
            </w:r>
            <w:r w:rsidR="00464500" w:rsidRPr="00DA2CE0">
              <w:rPr>
                <w:rFonts w:ascii="David" w:hAnsi="David" w:hint="cs"/>
                <w:rtl/>
              </w:rPr>
              <w:t>ממוצע</w:t>
            </w:r>
            <w:r w:rsidRPr="00DA2CE0">
              <w:rPr>
                <w:rFonts w:ascii="David" w:hAnsi="David" w:hint="cs"/>
                <w:rtl/>
              </w:rPr>
              <w:t xml:space="preserve"> ארצי של 549</w:t>
            </w:r>
          </w:p>
          <w:p w14:paraId="683968AA" w14:textId="77777777" w:rsidR="00741613" w:rsidRDefault="00741613"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2021- ממוצע ארצי של 551</w:t>
            </w:r>
          </w:p>
          <w:p w14:paraId="7D71366B" w14:textId="77777777" w:rsidR="00E93A72" w:rsidRPr="001C7BF4" w:rsidRDefault="00E93A72" w:rsidP="00DA2CE0">
            <w:pPr>
              <w:keepNext/>
              <w:keepLines/>
              <w:widowControl w:val="0"/>
              <w:overflowPunct/>
              <w:autoSpaceDE/>
              <w:autoSpaceDN/>
              <w:adjustRightInd/>
              <w:jc w:val="left"/>
              <w:textAlignment w:val="auto"/>
              <w:rPr>
                <w:rFonts w:ascii="David" w:hAnsi="David"/>
                <w:rtl/>
              </w:rPr>
            </w:pPr>
            <w:r>
              <w:rPr>
                <w:rFonts w:ascii="David" w:hAnsi="David" w:hint="cs"/>
                <w:rtl/>
              </w:rPr>
              <w:t>בשנים האחרונות היו בקשות מאושרות של תלמידים לקורס נוסף של כ-25% מהתלמידים.</w:t>
            </w:r>
          </w:p>
        </w:tc>
      </w:tr>
      <w:tr w:rsidR="003878E9" w:rsidRPr="001C7BF4" w14:paraId="371911B0" w14:textId="77777777" w:rsidTr="003D7C60">
        <w:tc>
          <w:tcPr>
            <w:tcW w:w="814" w:type="dxa"/>
          </w:tcPr>
          <w:p w14:paraId="1FA241DD" w14:textId="77777777" w:rsidR="003878E9" w:rsidRPr="001C7BF4" w:rsidRDefault="003878E9"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2EC57641" w14:textId="77777777" w:rsidR="003878E9" w:rsidRPr="001C7BF4" w:rsidRDefault="003878E9" w:rsidP="001C7BF4">
            <w:pPr>
              <w:overflowPunct/>
              <w:autoSpaceDE/>
              <w:autoSpaceDN/>
              <w:adjustRightInd/>
              <w:jc w:val="left"/>
              <w:textAlignment w:val="auto"/>
              <w:rPr>
                <w:rFonts w:ascii="David" w:hAnsi="David"/>
                <w:rtl/>
                <w:lang w:eastAsia="en-US"/>
              </w:rPr>
            </w:pPr>
            <w:r w:rsidRPr="001C7BF4">
              <w:rPr>
                <w:rFonts w:ascii="David" w:hAnsi="David"/>
                <w:rtl/>
              </w:rPr>
              <w:t>4.5.15</w:t>
            </w:r>
          </w:p>
        </w:tc>
        <w:tc>
          <w:tcPr>
            <w:tcW w:w="6456" w:type="dxa"/>
          </w:tcPr>
          <w:p w14:paraId="68567394" w14:textId="77777777" w:rsidR="003878E9" w:rsidRPr="001C7BF4" w:rsidRDefault="003878E9" w:rsidP="001C7BF4">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מי  הקבלן /קבלני המשנה ( הגוף המתמחה) הפועל/ים כיום? </w:t>
            </w:r>
          </w:p>
        </w:tc>
        <w:tc>
          <w:tcPr>
            <w:tcW w:w="6456" w:type="dxa"/>
            <w:vAlign w:val="center"/>
          </w:tcPr>
          <w:p w14:paraId="579CD80B" w14:textId="77777777" w:rsidR="003878E9" w:rsidRPr="001C7BF4" w:rsidRDefault="00E93A72" w:rsidP="00E93A72">
            <w:pPr>
              <w:overflowPunct/>
              <w:autoSpaceDE/>
              <w:autoSpaceDN/>
              <w:adjustRightInd/>
              <w:jc w:val="left"/>
              <w:textAlignment w:val="auto"/>
              <w:rPr>
                <w:rFonts w:ascii="David" w:hAnsi="David"/>
              </w:rPr>
            </w:pPr>
            <w:r w:rsidRPr="00E93A72">
              <w:rPr>
                <w:rFonts w:ascii="David" w:hAnsi="David"/>
                <w:rtl/>
              </w:rPr>
              <w:t>רשימת קבלני המשנה משתנה משנה לשנה והיא ניתנת להחלטה של הזכיין שיידרש לאתר ולהתקשר עם גופים מקצועיים בעלי ניסיון בהפעלת קורסים פסיכומטריים</w:t>
            </w:r>
            <w:r w:rsidRPr="00E93A72">
              <w:rPr>
                <w:rFonts w:ascii="David" w:hAnsi="David"/>
              </w:rPr>
              <w:t xml:space="preserve"> .</w:t>
            </w:r>
          </w:p>
        </w:tc>
      </w:tr>
      <w:tr w:rsidR="003878E9" w:rsidRPr="001C7BF4" w14:paraId="0E72E257" w14:textId="77777777" w:rsidTr="003D7C60">
        <w:tc>
          <w:tcPr>
            <w:tcW w:w="814" w:type="dxa"/>
          </w:tcPr>
          <w:p w14:paraId="57C851CC" w14:textId="77777777" w:rsidR="003878E9" w:rsidRPr="001C7BF4" w:rsidRDefault="003878E9"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3AF6D62D" w14:textId="77777777" w:rsidR="003878E9" w:rsidRPr="001C7BF4" w:rsidRDefault="003878E9" w:rsidP="001C7BF4">
            <w:pPr>
              <w:keepNext/>
              <w:keepLines/>
              <w:widowControl w:val="0"/>
              <w:jc w:val="center"/>
              <w:rPr>
                <w:rFonts w:ascii="David" w:hAnsi="David"/>
                <w:color w:val="000000"/>
                <w:rtl/>
              </w:rPr>
            </w:pPr>
            <w:r w:rsidRPr="001C7BF4">
              <w:rPr>
                <w:rFonts w:ascii="David" w:hAnsi="David"/>
                <w:rtl/>
              </w:rPr>
              <w:t>4.5.15.7</w:t>
            </w:r>
          </w:p>
        </w:tc>
        <w:tc>
          <w:tcPr>
            <w:tcW w:w="6456" w:type="dxa"/>
          </w:tcPr>
          <w:p w14:paraId="2A8358BC" w14:textId="77777777" w:rsidR="003878E9" w:rsidRPr="001C7BF4" w:rsidRDefault="003878E9" w:rsidP="001C7BF4">
            <w:pPr>
              <w:widowControl w:val="0"/>
              <w:overflowPunct/>
              <w:autoSpaceDE/>
              <w:autoSpaceDN/>
              <w:adjustRightInd/>
              <w:contextualSpacing/>
              <w:jc w:val="left"/>
              <w:textAlignment w:val="auto"/>
              <w:rPr>
                <w:rFonts w:ascii="David" w:hAnsi="David"/>
                <w:rtl/>
              </w:rPr>
            </w:pPr>
            <w:r w:rsidRPr="001C7BF4">
              <w:rPr>
                <w:rFonts w:ascii="David" w:hAnsi="David"/>
                <w:rtl/>
              </w:rPr>
              <w:t>נבקש את הנתונים הבאים:</w:t>
            </w:r>
            <w:r w:rsidRPr="001C7BF4">
              <w:rPr>
                <w:rFonts w:ascii="David" w:hAnsi="David"/>
              </w:rPr>
              <w:t xml:space="preserve"> </w:t>
            </w:r>
          </w:p>
          <w:p w14:paraId="0BEFFCB7" w14:textId="77777777" w:rsidR="003878E9" w:rsidRPr="001C7BF4" w:rsidRDefault="003878E9" w:rsidP="00AB442B">
            <w:pPr>
              <w:pStyle w:val="af1"/>
              <w:widowControl w:val="0"/>
              <w:numPr>
                <w:ilvl w:val="0"/>
                <w:numId w:val="7"/>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כמה משתתפים לא עברו את הציון הממוצע הארצי בכל אחת מ – 3 השנים האחרונות? </w:t>
            </w:r>
          </w:p>
          <w:p w14:paraId="10BEB8D9" w14:textId="77777777" w:rsidR="003878E9" w:rsidRPr="001C7BF4" w:rsidRDefault="003878E9" w:rsidP="00AB442B">
            <w:pPr>
              <w:pStyle w:val="af1"/>
              <w:widowControl w:val="0"/>
              <w:numPr>
                <w:ilvl w:val="0"/>
                <w:numId w:val="7"/>
              </w:numPr>
              <w:overflowPunct/>
              <w:autoSpaceDE/>
              <w:autoSpaceDN/>
              <w:adjustRightInd/>
              <w:ind w:left="336" w:hanging="336"/>
              <w:contextualSpacing/>
              <w:jc w:val="left"/>
              <w:textAlignment w:val="auto"/>
              <w:rPr>
                <w:rFonts w:ascii="David" w:hAnsi="David"/>
                <w:rtl/>
              </w:rPr>
            </w:pPr>
            <w:r w:rsidRPr="001C7BF4">
              <w:rPr>
                <w:rFonts w:ascii="David" w:hAnsi="David"/>
                <w:rtl/>
              </w:rPr>
              <w:t xml:space="preserve">כמה משתתפים ניגשו לקורסים חוזרים בגינם הקבלן לא קיבל תמורה (בכל אחת מ – 3 השנים האחרונות)? </w:t>
            </w:r>
          </w:p>
        </w:tc>
        <w:tc>
          <w:tcPr>
            <w:tcW w:w="6456" w:type="dxa"/>
            <w:vAlign w:val="center"/>
          </w:tcPr>
          <w:p w14:paraId="7FC6116E" w14:textId="77777777" w:rsidR="00D5091C" w:rsidRPr="00DA2CE0" w:rsidRDefault="00D5091C"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1. ראה התייחסות לשא</w:t>
            </w:r>
            <w:r w:rsidR="00464500" w:rsidRPr="00DA2CE0">
              <w:rPr>
                <w:rFonts w:ascii="David" w:hAnsi="David" w:hint="cs"/>
                <w:rtl/>
              </w:rPr>
              <w:t>ל</w:t>
            </w:r>
            <w:r w:rsidRPr="00DA2CE0">
              <w:rPr>
                <w:rFonts w:ascii="David" w:hAnsi="David" w:hint="cs"/>
                <w:rtl/>
              </w:rPr>
              <w:t>ה 7 מעלה.</w:t>
            </w:r>
            <w:r w:rsidR="005B29F1">
              <w:rPr>
                <w:rFonts w:ascii="David" w:hAnsi="David" w:hint="cs"/>
                <w:rtl/>
              </w:rPr>
              <w:t xml:space="preserve"> תוצאות המבחן ידועות לתלמיד בלבד ויתכן מצב בו תלמיד לא קיבל את הציון הנדרש, אך לא ביקש לבצע קורס נוסף.</w:t>
            </w:r>
          </w:p>
          <w:p w14:paraId="6C97966E" w14:textId="77777777" w:rsidR="00D5091C" w:rsidRPr="001C7BF4" w:rsidRDefault="00D5091C"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 xml:space="preserve">2. </w:t>
            </w:r>
            <w:r w:rsidR="005B29F1">
              <w:rPr>
                <w:rFonts w:ascii="David" w:hAnsi="David" w:hint="cs"/>
                <w:rtl/>
              </w:rPr>
              <w:t xml:space="preserve">המשרד מעריך כי </w:t>
            </w:r>
            <w:r w:rsidRPr="00DA2CE0">
              <w:rPr>
                <w:rFonts w:ascii="David" w:hAnsi="David" w:hint="cs"/>
                <w:rtl/>
              </w:rPr>
              <w:t>כ-</w:t>
            </w:r>
            <w:r w:rsidR="005B29F1">
              <w:rPr>
                <w:rFonts w:ascii="David" w:hAnsi="David" w:hint="cs"/>
                <w:rtl/>
              </w:rPr>
              <w:t>25</w:t>
            </w:r>
            <w:r w:rsidRPr="00DA2CE0">
              <w:rPr>
                <w:rFonts w:ascii="David" w:hAnsi="David" w:hint="cs"/>
                <w:rtl/>
              </w:rPr>
              <w:t>% מהתלמידים השתתפו בקורס</w:t>
            </w:r>
            <w:r w:rsidR="00464500" w:rsidRPr="00DA2CE0">
              <w:rPr>
                <w:rFonts w:ascii="David" w:hAnsi="David" w:hint="cs"/>
                <w:rtl/>
              </w:rPr>
              <w:t>י</w:t>
            </w:r>
            <w:r w:rsidRPr="00DA2CE0">
              <w:rPr>
                <w:rFonts w:ascii="David" w:hAnsi="David" w:hint="cs"/>
                <w:rtl/>
              </w:rPr>
              <w:t>ם חוזרים</w:t>
            </w:r>
            <w:r w:rsidR="005B29F1">
              <w:rPr>
                <w:rFonts w:ascii="David" w:hAnsi="David" w:hint="cs"/>
                <w:rtl/>
              </w:rPr>
              <w:t xml:space="preserve"> שכן הקבלן לא מחייב את המשרד בגין קורסים חוזרים אלה</w:t>
            </w:r>
            <w:r w:rsidRPr="00DA2CE0">
              <w:rPr>
                <w:rFonts w:ascii="David" w:hAnsi="David" w:hint="cs"/>
                <w:rtl/>
              </w:rPr>
              <w:t>.</w:t>
            </w:r>
          </w:p>
        </w:tc>
      </w:tr>
      <w:tr w:rsidR="003878E9" w:rsidRPr="001C7BF4" w14:paraId="77AA2128" w14:textId="77777777" w:rsidTr="003D7C60">
        <w:tc>
          <w:tcPr>
            <w:tcW w:w="814" w:type="dxa"/>
          </w:tcPr>
          <w:p w14:paraId="6861D821" w14:textId="77777777" w:rsidR="003878E9" w:rsidRPr="001C7BF4" w:rsidRDefault="003878E9"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0CAD507E" w14:textId="77777777" w:rsidR="003878E9" w:rsidRPr="001C7BF4" w:rsidRDefault="003878E9" w:rsidP="001C7BF4">
            <w:pPr>
              <w:overflowPunct/>
              <w:autoSpaceDE/>
              <w:autoSpaceDN/>
              <w:adjustRightInd/>
              <w:jc w:val="left"/>
              <w:textAlignment w:val="auto"/>
              <w:rPr>
                <w:rFonts w:ascii="David" w:hAnsi="David"/>
                <w:rtl/>
                <w:lang w:eastAsia="en-US"/>
              </w:rPr>
            </w:pPr>
            <w:r w:rsidRPr="001C7BF4">
              <w:rPr>
                <w:rFonts w:ascii="David" w:hAnsi="David"/>
                <w:rtl/>
              </w:rPr>
              <w:t>4.5.16.2</w:t>
            </w:r>
          </w:p>
        </w:tc>
        <w:tc>
          <w:tcPr>
            <w:tcW w:w="6456" w:type="dxa"/>
          </w:tcPr>
          <w:p w14:paraId="6FF5B7D4" w14:textId="77777777" w:rsidR="003878E9" w:rsidRPr="001C7BF4" w:rsidRDefault="003878E9" w:rsidP="001C7BF4">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מי הגופים המתמחים המכינים כיום את התלמידים למבחן </w:t>
            </w:r>
            <w:proofErr w:type="spellStart"/>
            <w:r w:rsidRPr="001C7BF4">
              <w:rPr>
                <w:rFonts w:ascii="David" w:hAnsi="David"/>
                <w:rtl/>
              </w:rPr>
              <w:t>היע"ל</w:t>
            </w:r>
            <w:proofErr w:type="spellEnd"/>
            <w:r w:rsidRPr="001C7BF4">
              <w:rPr>
                <w:rFonts w:ascii="David" w:hAnsi="David"/>
                <w:rtl/>
              </w:rPr>
              <w:t xml:space="preserve">? </w:t>
            </w:r>
          </w:p>
        </w:tc>
        <w:tc>
          <w:tcPr>
            <w:tcW w:w="6456" w:type="dxa"/>
            <w:vAlign w:val="center"/>
          </w:tcPr>
          <w:p w14:paraId="409A39D9" w14:textId="77777777" w:rsidR="003878E9" w:rsidRPr="001C7BF4" w:rsidRDefault="001C7BF4" w:rsidP="001C7BF4">
            <w:pPr>
              <w:overflowPunct/>
              <w:autoSpaceDE/>
              <w:autoSpaceDN/>
              <w:adjustRightInd/>
              <w:jc w:val="left"/>
              <w:textAlignment w:val="auto"/>
              <w:rPr>
                <w:rFonts w:ascii="David" w:hAnsi="David"/>
                <w:rtl/>
              </w:rPr>
            </w:pPr>
            <w:r>
              <w:rPr>
                <w:rFonts w:ascii="David" w:hAnsi="David" w:hint="cs"/>
                <w:rtl/>
              </w:rPr>
              <w:t>שירות זה לא ניתן עד עתה.</w:t>
            </w:r>
          </w:p>
        </w:tc>
      </w:tr>
      <w:tr w:rsidR="00E51D6B" w:rsidRPr="001C7BF4" w14:paraId="05AFE68D" w14:textId="77777777" w:rsidTr="003D7C60">
        <w:tc>
          <w:tcPr>
            <w:tcW w:w="814" w:type="dxa"/>
          </w:tcPr>
          <w:p w14:paraId="54C6E7E0"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6DBA6F63" w14:textId="77777777" w:rsidR="00E51D6B" w:rsidRPr="001C7BF4" w:rsidRDefault="00E51D6B" w:rsidP="00E51D6B">
            <w:pPr>
              <w:overflowPunct/>
              <w:autoSpaceDE/>
              <w:autoSpaceDN/>
              <w:adjustRightInd/>
              <w:jc w:val="left"/>
              <w:textAlignment w:val="auto"/>
              <w:rPr>
                <w:rFonts w:ascii="David" w:hAnsi="David"/>
                <w:rtl/>
                <w:lang w:eastAsia="en-US"/>
              </w:rPr>
            </w:pPr>
            <w:r w:rsidRPr="001C7BF4">
              <w:rPr>
                <w:rFonts w:ascii="David" w:hAnsi="David"/>
                <w:rtl/>
              </w:rPr>
              <w:t>4.5.16.6</w:t>
            </w:r>
          </w:p>
        </w:tc>
        <w:tc>
          <w:tcPr>
            <w:tcW w:w="6456" w:type="dxa"/>
          </w:tcPr>
          <w:p w14:paraId="24502233" w14:textId="77777777" w:rsidR="00E51D6B" w:rsidRPr="001C7BF4" w:rsidRDefault="00E51D6B" w:rsidP="00E51D6B">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נבקש לדעת את אחוזי ההצלחה בכל אחת מה – 3 השנים האחרונות</w:t>
            </w:r>
          </w:p>
        </w:tc>
        <w:tc>
          <w:tcPr>
            <w:tcW w:w="6456" w:type="dxa"/>
            <w:vAlign w:val="center"/>
          </w:tcPr>
          <w:p w14:paraId="313CD479" w14:textId="77777777" w:rsidR="00E51D6B" w:rsidRPr="001C7BF4" w:rsidRDefault="00E51D6B" w:rsidP="00E51D6B">
            <w:pPr>
              <w:overflowPunct/>
              <w:autoSpaceDE/>
              <w:autoSpaceDN/>
              <w:adjustRightInd/>
              <w:jc w:val="left"/>
              <w:textAlignment w:val="auto"/>
              <w:rPr>
                <w:rFonts w:ascii="David" w:hAnsi="David"/>
                <w:rtl/>
              </w:rPr>
            </w:pPr>
            <w:r>
              <w:rPr>
                <w:rFonts w:ascii="David" w:hAnsi="David" w:hint="cs"/>
                <w:rtl/>
              </w:rPr>
              <w:t>שירות זה לא ניתן עד עתה.</w:t>
            </w:r>
          </w:p>
        </w:tc>
      </w:tr>
      <w:tr w:rsidR="00E51D6B" w:rsidRPr="001C7BF4" w14:paraId="65D56139" w14:textId="77777777" w:rsidTr="003D7C60">
        <w:tc>
          <w:tcPr>
            <w:tcW w:w="814" w:type="dxa"/>
          </w:tcPr>
          <w:p w14:paraId="482C525D"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67609AE4" w14:textId="77777777" w:rsidR="00E51D6B" w:rsidRPr="001C7BF4" w:rsidRDefault="00E51D6B" w:rsidP="00E51D6B">
            <w:pPr>
              <w:overflowPunct/>
              <w:autoSpaceDE/>
              <w:autoSpaceDN/>
              <w:adjustRightInd/>
              <w:jc w:val="left"/>
              <w:textAlignment w:val="auto"/>
              <w:rPr>
                <w:rFonts w:ascii="David" w:hAnsi="David"/>
                <w:rtl/>
                <w:lang w:eastAsia="en-US"/>
              </w:rPr>
            </w:pPr>
            <w:r w:rsidRPr="001C7BF4">
              <w:rPr>
                <w:rFonts w:ascii="David" w:hAnsi="David"/>
                <w:rtl/>
              </w:rPr>
              <w:t>4.5.16.7</w:t>
            </w:r>
          </w:p>
        </w:tc>
        <w:tc>
          <w:tcPr>
            <w:tcW w:w="6456" w:type="dxa"/>
          </w:tcPr>
          <w:p w14:paraId="00230642" w14:textId="77777777" w:rsidR="00E51D6B" w:rsidRPr="00E51D6B" w:rsidRDefault="00E51D6B" w:rsidP="00E51D6B">
            <w:pPr>
              <w:widowControl w:val="0"/>
              <w:overflowPunct/>
              <w:autoSpaceDE/>
              <w:autoSpaceDN/>
              <w:adjustRightInd/>
              <w:contextualSpacing/>
              <w:jc w:val="left"/>
              <w:textAlignment w:val="auto"/>
              <w:rPr>
                <w:rFonts w:ascii="David" w:hAnsi="David"/>
                <w:rtl/>
              </w:rPr>
            </w:pPr>
            <w:r w:rsidRPr="00E51D6B">
              <w:rPr>
                <w:rFonts w:ascii="David" w:hAnsi="David"/>
                <w:rtl/>
              </w:rPr>
              <w:t>נבקש את הנתונים הבאים:</w:t>
            </w:r>
            <w:r w:rsidRPr="00E51D6B">
              <w:rPr>
                <w:rFonts w:ascii="David" w:hAnsi="David"/>
              </w:rPr>
              <w:t xml:space="preserve"> </w:t>
            </w:r>
          </w:p>
          <w:p w14:paraId="5AB3B4E4" w14:textId="77777777" w:rsidR="00E51D6B" w:rsidRPr="001C7BF4" w:rsidRDefault="00E51D6B" w:rsidP="00AB442B">
            <w:pPr>
              <w:pStyle w:val="af1"/>
              <w:widowControl w:val="0"/>
              <w:numPr>
                <w:ilvl w:val="0"/>
                <w:numId w:val="16"/>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כמה משתתפים לא עברו את הציון הממוצע הארצי בכל אחת מ – 3 השנים האחרונות? </w:t>
            </w:r>
          </w:p>
          <w:p w14:paraId="3B2F8165" w14:textId="77777777" w:rsidR="00E51D6B" w:rsidRPr="001C7BF4" w:rsidRDefault="00E51D6B" w:rsidP="00AB442B">
            <w:pPr>
              <w:pStyle w:val="af1"/>
              <w:widowControl w:val="0"/>
              <w:numPr>
                <w:ilvl w:val="0"/>
                <w:numId w:val="16"/>
              </w:numPr>
              <w:overflowPunct/>
              <w:autoSpaceDE/>
              <w:autoSpaceDN/>
              <w:adjustRightInd/>
              <w:ind w:left="336" w:hanging="336"/>
              <w:contextualSpacing/>
              <w:jc w:val="left"/>
              <w:textAlignment w:val="auto"/>
              <w:rPr>
                <w:rFonts w:ascii="David" w:hAnsi="David"/>
                <w:rtl/>
              </w:rPr>
            </w:pPr>
            <w:r w:rsidRPr="001C7BF4">
              <w:rPr>
                <w:rFonts w:ascii="David" w:hAnsi="David"/>
                <w:rtl/>
              </w:rPr>
              <w:lastRenderedPageBreak/>
              <w:t>כמה משתתפים ניגשו לקורסים חוזרים בגינם הקבלן לא קיבל תמורה (בכל אחת מ – 3 השנים האחרונות)?</w:t>
            </w:r>
          </w:p>
        </w:tc>
        <w:tc>
          <w:tcPr>
            <w:tcW w:w="6456" w:type="dxa"/>
            <w:vAlign w:val="center"/>
          </w:tcPr>
          <w:p w14:paraId="2883DD81" w14:textId="77777777" w:rsidR="00E51D6B" w:rsidRPr="001C7BF4" w:rsidRDefault="00E51D6B" w:rsidP="00E51D6B">
            <w:pPr>
              <w:overflowPunct/>
              <w:autoSpaceDE/>
              <w:autoSpaceDN/>
              <w:adjustRightInd/>
              <w:jc w:val="left"/>
              <w:textAlignment w:val="auto"/>
              <w:rPr>
                <w:rFonts w:ascii="David" w:hAnsi="David"/>
                <w:rtl/>
              </w:rPr>
            </w:pPr>
            <w:r>
              <w:rPr>
                <w:rFonts w:ascii="David" w:hAnsi="David" w:hint="cs"/>
                <w:rtl/>
              </w:rPr>
              <w:lastRenderedPageBreak/>
              <w:t>שירות זה לא ניתן עד עתה.</w:t>
            </w:r>
          </w:p>
        </w:tc>
      </w:tr>
      <w:tr w:rsidR="00E51D6B" w:rsidRPr="001C7BF4" w14:paraId="52CA05FA" w14:textId="77777777" w:rsidTr="003D7C60">
        <w:tc>
          <w:tcPr>
            <w:tcW w:w="814" w:type="dxa"/>
          </w:tcPr>
          <w:p w14:paraId="45FFACDC"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7C975600" w14:textId="77777777" w:rsidR="00E51D6B" w:rsidRPr="001C7BF4" w:rsidRDefault="00E51D6B" w:rsidP="00E51D6B">
            <w:pPr>
              <w:overflowPunct/>
              <w:autoSpaceDE/>
              <w:autoSpaceDN/>
              <w:adjustRightInd/>
              <w:jc w:val="left"/>
              <w:textAlignment w:val="auto"/>
              <w:rPr>
                <w:rFonts w:ascii="David" w:hAnsi="David"/>
                <w:rtl/>
                <w:lang w:eastAsia="en-US"/>
              </w:rPr>
            </w:pPr>
            <w:r w:rsidRPr="001C7BF4">
              <w:rPr>
                <w:rFonts w:ascii="David" w:hAnsi="David"/>
                <w:rtl/>
              </w:rPr>
              <w:t>4.5.17</w:t>
            </w:r>
          </w:p>
        </w:tc>
        <w:tc>
          <w:tcPr>
            <w:tcW w:w="6456" w:type="dxa"/>
          </w:tcPr>
          <w:p w14:paraId="54CB3549" w14:textId="77777777" w:rsidR="00E51D6B" w:rsidRPr="001C7BF4" w:rsidRDefault="00E51D6B" w:rsidP="00AB442B">
            <w:pPr>
              <w:pStyle w:val="af1"/>
              <w:widowControl w:val="0"/>
              <w:numPr>
                <w:ilvl w:val="0"/>
                <w:numId w:val="17"/>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הצעת המחיר לסעיף זה היא בגין "תלמיד שעבר בהצלחה קורס" – מהם הקריטריונים של הצלחה בקורס? </w:t>
            </w:r>
          </w:p>
          <w:p w14:paraId="12C811F5" w14:textId="77777777" w:rsidR="00E51D6B" w:rsidRPr="001C7BF4" w:rsidRDefault="00E51D6B" w:rsidP="00AB442B">
            <w:pPr>
              <w:pStyle w:val="af1"/>
              <w:widowControl w:val="0"/>
              <w:numPr>
                <w:ilvl w:val="0"/>
                <w:numId w:val="17"/>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בכמה בתי ספר יתקיים הקורס בשנה? </w:t>
            </w:r>
          </w:p>
          <w:p w14:paraId="20658EB7" w14:textId="77777777" w:rsidR="00E51D6B" w:rsidRPr="001C7BF4" w:rsidRDefault="00E51D6B" w:rsidP="00AB442B">
            <w:pPr>
              <w:pStyle w:val="af1"/>
              <w:widowControl w:val="0"/>
              <w:numPr>
                <w:ilvl w:val="0"/>
                <w:numId w:val="17"/>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כמה כיתות יפתחו? </w:t>
            </w:r>
          </w:p>
          <w:p w14:paraId="7320CA7C" w14:textId="77777777" w:rsidR="00E51D6B" w:rsidRPr="001C7BF4" w:rsidRDefault="00E51D6B" w:rsidP="00AB442B">
            <w:pPr>
              <w:pStyle w:val="af1"/>
              <w:widowControl w:val="0"/>
              <w:numPr>
                <w:ilvl w:val="0"/>
                <w:numId w:val="17"/>
              </w:numPr>
              <w:overflowPunct/>
              <w:autoSpaceDE/>
              <w:autoSpaceDN/>
              <w:adjustRightInd/>
              <w:ind w:left="336" w:hanging="336"/>
              <w:contextualSpacing/>
              <w:jc w:val="left"/>
              <w:textAlignment w:val="auto"/>
              <w:rPr>
                <w:rFonts w:ascii="David" w:hAnsi="David"/>
              </w:rPr>
            </w:pPr>
            <w:r w:rsidRPr="001C7BF4">
              <w:rPr>
                <w:rFonts w:ascii="David" w:hAnsi="David"/>
                <w:rtl/>
              </w:rPr>
              <w:t>כמה תלמידים בכל כיתה?</w:t>
            </w:r>
            <w:r w:rsidRPr="001C7BF4">
              <w:rPr>
                <w:rFonts w:ascii="David" w:hAnsi="David"/>
              </w:rPr>
              <w:t xml:space="preserve"> </w:t>
            </w:r>
          </w:p>
          <w:p w14:paraId="4C04E63D" w14:textId="77777777" w:rsidR="00E51D6B" w:rsidRPr="001C7BF4" w:rsidRDefault="00E51D6B" w:rsidP="00AB442B">
            <w:pPr>
              <w:pStyle w:val="af1"/>
              <w:widowControl w:val="0"/>
              <w:numPr>
                <w:ilvl w:val="0"/>
                <w:numId w:val="17"/>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כמה שעות הקורס כולל? </w:t>
            </w:r>
          </w:p>
          <w:p w14:paraId="7301A147" w14:textId="77777777" w:rsidR="00E51D6B" w:rsidRPr="001C7BF4" w:rsidRDefault="00E51D6B" w:rsidP="00AB442B">
            <w:pPr>
              <w:pStyle w:val="af1"/>
              <w:widowControl w:val="0"/>
              <w:numPr>
                <w:ilvl w:val="0"/>
                <w:numId w:val="17"/>
              </w:numPr>
              <w:overflowPunct/>
              <w:autoSpaceDE/>
              <w:autoSpaceDN/>
              <w:adjustRightInd/>
              <w:ind w:left="336" w:hanging="336"/>
              <w:contextualSpacing/>
              <w:jc w:val="left"/>
              <w:textAlignment w:val="auto"/>
              <w:rPr>
                <w:rFonts w:ascii="David" w:hAnsi="David"/>
              </w:rPr>
            </w:pPr>
            <w:r w:rsidRPr="001C7BF4">
              <w:rPr>
                <w:rFonts w:ascii="David" w:hAnsi="David"/>
                <w:rtl/>
              </w:rPr>
              <w:t>כמה מפגשים יש בקורס?</w:t>
            </w:r>
          </w:p>
          <w:p w14:paraId="209508F2" w14:textId="77777777" w:rsidR="00E51D6B" w:rsidRPr="001C7BF4" w:rsidRDefault="00E51D6B" w:rsidP="00AB442B">
            <w:pPr>
              <w:pStyle w:val="af1"/>
              <w:widowControl w:val="0"/>
              <w:numPr>
                <w:ilvl w:val="0"/>
                <w:numId w:val="17"/>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מה משך כל קורס? </w:t>
            </w:r>
          </w:p>
          <w:p w14:paraId="1084F1FA" w14:textId="77777777" w:rsidR="00E51D6B" w:rsidRPr="001C7BF4" w:rsidRDefault="00E51D6B" w:rsidP="00AB442B">
            <w:pPr>
              <w:keepNext/>
              <w:keepLines/>
              <w:widowControl w:val="0"/>
              <w:numPr>
                <w:ilvl w:val="0"/>
                <w:numId w:val="17"/>
              </w:numPr>
              <w:overflowPunct/>
              <w:autoSpaceDE/>
              <w:autoSpaceDN/>
              <w:adjustRightInd/>
              <w:ind w:left="336" w:hanging="336"/>
              <w:jc w:val="left"/>
              <w:textAlignment w:val="auto"/>
              <w:rPr>
                <w:rFonts w:ascii="David" w:hAnsi="David"/>
                <w:rtl/>
              </w:rPr>
            </w:pPr>
            <w:r w:rsidRPr="001C7BF4">
              <w:rPr>
                <w:rFonts w:ascii="David" w:hAnsi="David"/>
                <w:rtl/>
              </w:rPr>
              <w:t xml:space="preserve">האם הקורס יתקיים בכיתות בבתי הספר?  </w:t>
            </w:r>
          </w:p>
        </w:tc>
        <w:tc>
          <w:tcPr>
            <w:tcW w:w="6456" w:type="dxa"/>
            <w:vAlign w:val="center"/>
          </w:tcPr>
          <w:p w14:paraId="5743B0ED" w14:textId="77777777" w:rsidR="00D5091C" w:rsidRPr="00DA2CE0" w:rsidRDefault="00D5091C"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 xml:space="preserve">1. </w:t>
            </w:r>
            <w:r w:rsidR="008C7333" w:rsidRPr="00DA2CE0">
              <w:rPr>
                <w:rFonts w:ascii="David" w:hAnsi="David" w:hint="cs"/>
                <w:rtl/>
              </w:rPr>
              <w:t>ראה פירוט אודות שיטת ההערכה בנספח 2 למסמך זה</w:t>
            </w:r>
            <w:r w:rsidR="007E69AF" w:rsidRPr="00DA2CE0">
              <w:rPr>
                <w:rFonts w:ascii="David" w:hAnsi="David" w:hint="cs"/>
                <w:rtl/>
              </w:rPr>
              <w:t>.</w:t>
            </w:r>
          </w:p>
          <w:p w14:paraId="5AE75B46" w14:textId="77777777" w:rsidR="00F138E6" w:rsidRPr="00DA2CE0" w:rsidRDefault="000078AF"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2. היקף הפעילות תלוי בהיקף התקציב בפועל באותה שנה</w:t>
            </w:r>
            <w:r w:rsidR="005F52A5">
              <w:rPr>
                <w:rFonts w:ascii="David" w:hAnsi="David" w:hint="cs"/>
                <w:rtl/>
              </w:rPr>
              <w:t>, כמו כן, קיימת הערכה במכרז בסעיף 4.10.15.</w:t>
            </w:r>
          </w:p>
          <w:p w14:paraId="78A56AD6" w14:textId="77777777" w:rsidR="00F138E6" w:rsidRPr="00DA2CE0" w:rsidRDefault="00F138E6"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 xml:space="preserve">3. </w:t>
            </w:r>
            <w:r w:rsidR="000078AF" w:rsidRPr="00DA2CE0">
              <w:rPr>
                <w:rFonts w:ascii="David" w:hAnsi="David" w:hint="cs"/>
                <w:rtl/>
              </w:rPr>
              <w:t xml:space="preserve"> היקף הפעילות תלוי בהיקף התקציב בפועל באותה שנה</w:t>
            </w:r>
            <w:r w:rsidR="005F52A5">
              <w:rPr>
                <w:rFonts w:ascii="David" w:hAnsi="David" w:hint="cs"/>
                <w:rtl/>
              </w:rPr>
              <w:t>.</w:t>
            </w:r>
          </w:p>
          <w:p w14:paraId="7D008ED9" w14:textId="77777777" w:rsidR="00F138E6" w:rsidRPr="00DA2CE0" w:rsidRDefault="00F138E6"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4. בכל קבוצה\כיתה יהיו 20-25 תלמידים</w:t>
            </w:r>
            <w:r w:rsidR="005F52A5">
              <w:rPr>
                <w:rFonts w:ascii="David" w:hAnsi="David" w:hint="cs"/>
                <w:rtl/>
              </w:rPr>
              <w:t>.</w:t>
            </w:r>
          </w:p>
          <w:p w14:paraId="19750575" w14:textId="77777777" w:rsidR="00F138E6" w:rsidRPr="00DA2CE0" w:rsidRDefault="00F138E6"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5. כל קורס יהיה בהיקף של</w:t>
            </w:r>
            <w:r w:rsidR="000078AF" w:rsidRPr="00DA2CE0">
              <w:rPr>
                <w:rFonts w:ascii="David" w:hAnsi="David" w:hint="cs"/>
                <w:rtl/>
              </w:rPr>
              <w:t xml:space="preserve"> לפחות </w:t>
            </w:r>
            <w:r w:rsidR="005F52A5" w:rsidRPr="00DA2CE0">
              <w:rPr>
                <w:rFonts w:ascii="David" w:hAnsi="David" w:hint="cs"/>
                <w:rtl/>
              </w:rPr>
              <w:t>1</w:t>
            </w:r>
            <w:r w:rsidR="005F52A5">
              <w:rPr>
                <w:rFonts w:ascii="David" w:hAnsi="David" w:hint="cs"/>
                <w:rtl/>
              </w:rPr>
              <w:t>2</w:t>
            </w:r>
            <w:r w:rsidR="005F52A5" w:rsidRPr="00DA2CE0">
              <w:rPr>
                <w:rFonts w:ascii="David" w:hAnsi="David" w:hint="cs"/>
                <w:rtl/>
              </w:rPr>
              <w:t xml:space="preserve">0 </w:t>
            </w:r>
            <w:r w:rsidRPr="00DA2CE0">
              <w:rPr>
                <w:rFonts w:ascii="David" w:hAnsi="David" w:hint="cs"/>
                <w:rtl/>
              </w:rPr>
              <w:t>שעות</w:t>
            </w:r>
            <w:r w:rsidR="005F52A5">
              <w:rPr>
                <w:rFonts w:ascii="David" w:hAnsi="David" w:hint="cs"/>
                <w:rtl/>
              </w:rPr>
              <w:t>.</w:t>
            </w:r>
          </w:p>
          <w:p w14:paraId="395F1F43" w14:textId="77777777" w:rsidR="00F138E6" w:rsidRPr="00DA2CE0" w:rsidRDefault="00F138E6"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 xml:space="preserve">6. </w:t>
            </w:r>
            <w:r w:rsidR="000078AF" w:rsidRPr="00DA2CE0">
              <w:rPr>
                <w:rFonts w:ascii="David" w:hAnsi="David" w:hint="cs"/>
                <w:rtl/>
              </w:rPr>
              <w:t>חלוקת המפגשים היא להחלטת הקבלן באישור מנהל בית הספר והפיקוח.</w:t>
            </w:r>
          </w:p>
          <w:p w14:paraId="113F2B4E" w14:textId="77777777" w:rsidR="00F138E6" w:rsidRPr="00DA2CE0" w:rsidRDefault="00F138E6"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7. משך הקורס</w:t>
            </w:r>
            <w:r w:rsidR="000078AF" w:rsidRPr="00DA2CE0">
              <w:rPr>
                <w:rFonts w:ascii="David" w:hAnsi="David"/>
                <w:rtl/>
              </w:rPr>
              <w:t xml:space="preserve"> היא </w:t>
            </w:r>
            <w:r w:rsidR="000078AF" w:rsidRPr="00DA2CE0">
              <w:rPr>
                <w:rFonts w:ascii="David" w:hAnsi="David" w:hint="cs"/>
                <w:rtl/>
              </w:rPr>
              <w:t xml:space="preserve">בהתאם </w:t>
            </w:r>
            <w:r w:rsidR="000078AF" w:rsidRPr="00DA2CE0">
              <w:rPr>
                <w:rFonts w:ascii="David" w:hAnsi="David"/>
                <w:rtl/>
              </w:rPr>
              <w:t xml:space="preserve">להחלטת הקבלן </w:t>
            </w:r>
            <w:r w:rsidR="005F52A5">
              <w:rPr>
                <w:rFonts w:ascii="David" w:hAnsi="David" w:hint="cs"/>
                <w:rtl/>
              </w:rPr>
              <w:t xml:space="preserve">ונגזר ממספר המפגשים שייקבעו עם </w:t>
            </w:r>
            <w:r w:rsidR="000078AF" w:rsidRPr="00DA2CE0">
              <w:rPr>
                <w:rFonts w:ascii="David" w:hAnsi="David"/>
                <w:rtl/>
              </w:rPr>
              <w:t>מנהל בית הספר והפיקוח</w:t>
            </w:r>
            <w:r w:rsidR="005F52A5">
              <w:rPr>
                <w:rFonts w:ascii="David" w:hAnsi="David" w:hint="cs"/>
                <w:rtl/>
              </w:rPr>
              <w:t xml:space="preserve"> ויאושרו בתוכנית העבודה שתוגש</w:t>
            </w:r>
            <w:r w:rsidR="000078AF" w:rsidRPr="00DA2CE0">
              <w:rPr>
                <w:rFonts w:ascii="David" w:hAnsi="David"/>
                <w:rtl/>
              </w:rPr>
              <w:t>.</w:t>
            </w:r>
          </w:p>
          <w:p w14:paraId="3F6CFA45" w14:textId="77777777" w:rsidR="00F138E6" w:rsidRPr="00DA2CE0" w:rsidRDefault="00F138E6" w:rsidP="00DA2CE0">
            <w:pPr>
              <w:keepNext/>
              <w:keepLines/>
              <w:widowControl w:val="0"/>
              <w:overflowPunct/>
              <w:autoSpaceDE/>
              <w:autoSpaceDN/>
              <w:adjustRightInd/>
              <w:jc w:val="left"/>
              <w:textAlignment w:val="auto"/>
              <w:rPr>
                <w:rFonts w:ascii="David" w:hAnsi="David"/>
                <w:rtl/>
              </w:rPr>
            </w:pPr>
            <w:r w:rsidRPr="00DA2CE0">
              <w:rPr>
                <w:rFonts w:ascii="David" w:hAnsi="David" w:hint="cs"/>
                <w:rtl/>
              </w:rPr>
              <w:t xml:space="preserve">8. </w:t>
            </w:r>
            <w:r w:rsidR="00A0750B" w:rsidRPr="00DA2CE0">
              <w:rPr>
                <w:rFonts w:ascii="David" w:hAnsi="David" w:hint="cs"/>
                <w:rtl/>
              </w:rPr>
              <w:t xml:space="preserve">עד כה הלימודים התקיימו בבית הספר. עפ"י המכרז החדש </w:t>
            </w:r>
            <w:r w:rsidR="000078AF" w:rsidRPr="00DA2CE0">
              <w:rPr>
                <w:rFonts w:ascii="David" w:hAnsi="David" w:hint="cs"/>
                <w:rtl/>
              </w:rPr>
              <w:t>על הקבלן לאתר מקומות לביצוע הלימוד.</w:t>
            </w:r>
          </w:p>
        </w:tc>
      </w:tr>
      <w:tr w:rsidR="00E51D6B" w:rsidRPr="001C7BF4" w14:paraId="5693BCF3" w14:textId="77777777" w:rsidTr="003D7C60">
        <w:tc>
          <w:tcPr>
            <w:tcW w:w="814" w:type="dxa"/>
          </w:tcPr>
          <w:p w14:paraId="2B542AA7"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56F5128C" w14:textId="77777777" w:rsidR="00E51D6B" w:rsidRPr="001C7BF4" w:rsidRDefault="00E51D6B" w:rsidP="00E51D6B">
            <w:pPr>
              <w:overflowPunct/>
              <w:autoSpaceDE/>
              <w:autoSpaceDN/>
              <w:adjustRightInd/>
              <w:jc w:val="left"/>
              <w:textAlignment w:val="auto"/>
              <w:rPr>
                <w:rFonts w:ascii="David" w:hAnsi="David"/>
                <w:rtl/>
                <w:lang w:eastAsia="en-US"/>
              </w:rPr>
            </w:pPr>
            <w:r w:rsidRPr="001C7BF4">
              <w:rPr>
                <w:rFonts w:ascii="David" w:hAnsi="David"/>
                <w:rtl/>
              </w:rPr>
              <w:t>4.5.18.4</w:t>
            </w:r>
          </w:p>
        </w:tc>
        <w:tc>
          <w:tcPr>
            <w:tcW w:w="6456" w:type="dxa"/>
          </w:tcPr>
          <w:p w14:paraId="12D56273" w14:textId="77777777" w:rsidR="00E51D6B" w:rsidRPr="001C7BF4" w:rsidRDefault="00E51D6B" w:rsidP="00E51D6B">
            <w:pPr>
              <w:keepNext/>
              <w:keepLines/>
              <w:widowControl w:val="0"/>
              <w:overflowPunct/>
              <w:autoSpaceDE/>
              <w:autoSpaceDN/>
              <w:adjustRightInd/>
              <w:jc w:val="left"/>
              <w:textAlignment w:val="auto"/>
              <w:rPr>
                <w:rFonts w:ascii="David" w:hAnsi="David"/>
                <w:highlight w:val="green"/>
                <w:rtl/>
                <w:lang w:eastAsia="en-US"/>
              </w:rPr>
            </w:pPr>
            <w:r w:rsidRPr="001C7BF4">
              <w:rPr>
                <w:rFonts w:ascii="David" w:hAnsi="David"/>
                <w:rtl/>
              </w:rPr>
              <w:t xml:space="preserve">היכן הקורסים מבוצעים כיום?  </w:t>
            </w:r>
          </w:p>
        </w:tc>
        <w:tc>
          <w:tcPr>
            <w:tcW w:w="6456" w:type="dxa"/>
            <w:vAlign w:val="center"/>
          </w:tcPr>
          <w:p w14:paraId="1F2E843C" w14:textId="77777777" w:rsidR="00AF66D9" w:rsidRPr="001C7BF4" w:rsidRDefault="000917D0" w:rsidP="00011709">
            <w:pPr>
              <w:keepNext/>
              <w:keepLines/>
              <w:widowControl w:val="0"/>
              <w:overflowPunct/>
              <w:autoSpaceDE/>
              <w:autoSpaceDN/>
              <w:adjustRightInd/>
              <w:jc w:val="left"/>
              <w:textAlignment w:val="auto"/>
              <w:rPr>
                <w:rFonts w:ascii="David" w:hAnsi="David"/>
                <w:rtl/>
              </w:rPr>
            </w:pPr>
            <w:r w:rsidRPr="00011709">
              <w:rPr>
                <w:rFonts w:ascii="David" w:hAnsi="David" w:hint="eastAsia"/>
                <w:rtl/>
              </w:rPr>
              <w:t>בתיאום</w:t>
            </w:r>
            <w:r w:rsidRPr="00011709">
              <w:rPr>
                <w:rFonts w:ascii="David" w:hAnsi="David"/>
                <w:rtl/>
              </w:rPr>
              <w:t xml:space="preserve"> עם מחוז </w:t>
            </w:r>
            <w:proofErr w:type="spellStart"/>
            <w:r w:rsidRPr="00011709">
              <w:rPr>
                <w:rFonts w:ascii="David" w:hAnsi="David" w:hint="eastAsia"/>
                <w:rtl/>
              </w:rPr>
              <w:t>מנח</w:t>
            </w:r>
            <w:r w:rsidRPr="00011709">
              <w:rPr>
                <w:rFonts w:ascii="David" w:hAnsi="David"/>
                <w:rtl/>
              </w:rPr>
              <w:t>"י</w:t>
            </w:r>
            <w:proofErr w:type="spellEnd"/>
            <w:r w:rsidRPr="00011709">
              <w:rPr>
                <w:rFonts w:ascii="David" w:hAnsi="David"/>
                <w:rtl/>
              </w:rPr>
              <w:t xml:space="preserve">, </w:t>
            </w:r>
            <w:r w:rsidRPr="00011709">
              <w:rPr>
                <w:rFonts w:ascii="David" w:hAnsi="David" w:hint="eastAsia"/>
                <w:rtl/>
              </w:rPr>
              <w:t>הקורסים</w:t>
            </w:r>
            <w:r w:rsidRPr="00011709">
              <w:rPr>
                <w:rFonts w:ascii="David" w:hAnsi="David"/>
                <w:rtl/>
              </w:rPr>
              <w:t xml:space="preserve"> </w:t>
            </w:r>
            <w:r w:rsidRPr="00011709">
              <w:rPr>
                <w:rFonts w:ascii="David" w:hAnsi="David" w:hint="eastAsia"/>
                <w:rtl/>
              </w:rPr>
              <w:t>מתקיימים</w:t>
            </w:r>
            <w:r w:rsidRPr="00011709">
              <w:rPr>
                <w:rFonts w:ascii="David" w:hAnsi="David"/>
                <w:rtl/>
              </w:rPr>
              <w:t xml:space="preserve"> </w:t>
            </w:r>
            <w:r w:rsidRPr="00011709">
              <w:rPr>
                <w:rFonts w:ascii="David" w:hAnsi="David" w:hint="eastAsia"/>
                <w:rtl/>
              </w:rPr>
              <w:t>כיום</w:t>
            </w:r>
            <w:r w:rsidRPr="00011709">
              <w:rPr>
                <w:rFonts w:ascii="David" w:hAnsi="David"/>
                <w:rtl/>
              </w:rPr>
              <w:t xml:space="preserve"> </w:t>
            </w:r>
            <w:r w:rsidRPr="00011709">
              <w:rPr>
                <w:rFonts w:ascii="David" w:hAnsi="David" w:hint="eastAsia"/>
                <w:rtl/>
              </w:rPr>
              <w:t>ב</w:t>
            </w:r>
            <w:r w:rsidRPr="00011709">
              <w:rPr>
                <w:rFonts w:ascii="David" w:hAnsi="David"/>
                <w:rtl/>
              </w:rPr>
              <w:t xml:space="preserve">- 5 </w:t>
            </w:r>
            <w:r w:rsidRPr="00011709">
              <w:rPr>
                <w:rFonts w:ascii="David" w:hAnsi="David" w:hint="eastAsia"/>
                <w:rtl/>
              </w:rPr>
              <w:t>בתי</w:t>
            </w:r>
            <w:r w:rsidRPr="00011709">
              <w:rPr>
                <w:rFonts w:ascii="David" w:hAnsi="David"/>
                <w:rtl/>
              </w:rPr>
              <w:t xml:space="preserve"> </w:t>
            </w:r>
            <w:r w:rsidRPr="00011709">
              <w:rPr>
                <w:rFonts w:ascii="David" w:hAnsi="David" w:hint="eastAsia"/>
                <w:rtl/>
              </w:rPr>
              <w:t>ספר</w:t>
            </w:r>
            <w:r w:rsidRPr="00011709">
              <w:rPr>
                <w:rFonts w:ascii="David" w:hAnsi="David"/>
                <w:rtl/>
              </w:rPr>
              <w:t xml:space="preserve"> </w:t>
            </w:r>
            <w:r w:rsidRPr="00011709">
              <w:rPr>
                <w:rFonts w:ascii="David" w:hAnsi="David" w:hint="eastAsia"/>
                <w:rtl/>
              </w:rPr>
              <w:t>ב</w:t>
            </w:r>
            <w:r w:rsidRPr="00011709">
              <w:rPr>
                <w:rFonts w:ascii="David" w:hAnsi="David"/>
                <w:rtl/>
              </w:rPr>
              <w:t xml:space="preserve"> 5 </w:t>
            </w:r>
            <w:r w:rsidRPr="00011709">
              <w:rPr>
                <w:rFonts w:ascii="David" w:hAnsi="David" w:hint="eastAsia"/>
                <w:rtl/>
              </w:rPr>
              <w:t>שכונות</w:t>
            </w:r>
            <w:r w:rsidRPr="00011709">
              <w:rPr>
                <w:rFonts w:ascii="David" w:hAnsi="David"/>
                <w:rtl/>
              </w:rPr>
              <w:t xml:space="preserve"> </w:t>
            </w:r>
            <w:r w:rsidRPr="00011709">
              <w:rPr>
                <w:rFonts w:ascii="David" w:hAnsi="David" w:hint="eastAsia"/>
                <w:rtl/>
              </w:rPr>
              <w:t>במזרח</w:t>
            </w:r>
            <w:r w:rsidRPr="00011709">
              <w:rPr>
                <w:rFonts w:ascii="David" w:hAnsi="David"/>
                <w:rtl/>
              </w:rPr>
              <w:t xml:space="preserve"> </w:t>
            </w:r>
            <w:r w:rsidRPr="00011709">
              <w:rPr>
                <w:rFonts w:ascii="David" w:hAnsi="David" w:hint="eastAsia"/>
                <w:rtl/>
              </w:rPr>
              <w:t>ירושלים</w:t>
            </w:r>
            <w:r w:rsidRPr="00011709">
              <w:rPr>
                <w:rFonts w:ascii="David" w:hAnsi="David"/>
                <w:rtl/>
              </w:rPr>
              <w:t>.</w:t>
            </w:r>
            <w:r w:rsidR="00EF451F" w:rsidRPr="00011709">
              <w:rPr>
                <w:rFonts w:ascii="David" w:hAnsi="David"/>
                <w:rtl/>
              </w:rPr>
              <w:t xml:space="preserve"> יובהר כי בהתאם לדרישות המכרז ע</w:t>
            </w:r>
            <w:r w:rsidR="00AF66D9" w:rsidRPr="00011709">
              <w:rPr>
                <w:rFonts w:ascii="David" w:hAnsi="David" w:hint="eastAsia"/>
                <w:rtl/>
              </w:rPr>
              <w:t>ל</w:t>
            </w:r>
            <w:r w:rsidR="00AF66D9" w:rsidRPr="00011709">
              <w:rPr>
                <w:rFonts w:ascii="David" w:hAnsi="David"/>
                <w:rtl/>
              </w:rPr>
              <w:t xml:space="preserve"> </w:t>
            </w:r>
            <w:r w:rsidR="00AF66D9" w:rsidRPr="00011709">
              <w:rPr>
                <w:rFonts w:ascii="David" w:hAnsi="David" w:hint="eastAsia"/>
                <w:rtl/>
              </w:rPr>
              <w:t>הקבלן</w:t>
            </w:r>
            <w:r w:rsidR="00AF66D9" w:rsidRPr="00011709">
              <w:rPr>
                <w:rFonts w:ascii="David" w:hAnsi="David"/>
                <w:rtl/>
              </w:rPr>
              <w:t xml:space="preserve"> </w:t>
            </w:r>
            <w:r w:rsidR="00AF66D9" w:rsidRPr="00011709">
              <w:rPr>
                <w:rFonts w:ascii="David" w:hAnsi="David" w:hint="eastAsia"/>
                <w:rtl/>
              </w:rPr>
              <w:t>לאתר</w:t>
            </w:r>
            <w:r w:rsidR="00AF66D9" w:rsidRPr="00011709">
              <w:rPr>
                <w:rFonts w:ascii="David" w:hAnsi="David"/>
                <w:rtl/>
              </w:rPr>
              <w:t xml:space="preserve"> </w:t>
            </w:r>
            <w:r w:rsidR="00AF66D9" w:rsidRPr="00011709">
              <w:rPr>
                <w:rFonts w:ascii="David" w:hAnsi="David" w:hint="eastAsia"/>
                <w:rtl/>
              </w:rPr>
              <w:t>מקומות</w:t>
            </w:r>
            <w:r w:rsidR="00AF66D9" w:rsidRPr="00011709">
              <w:rPr>
                <w:rFonts w:ascii="David" w:hAnsi="David"/>
                <w:rtl/>
              </w:rPr>
              <w:t xml:space="preserve"> </w:t>
            </w:r>
            <w:r w:rsidR="00AF66D9" w:rsidRPr="00011709">
              <w:rPr>
                <w:rFonts w:ascii="David" w:hAnsi="David" w:hint="eastAsia"/>
                <w:rtl/>
              </w:rPr>
              <w:t>לימוד</w:t>
            </w:r>
            <w:r w:rsidR="00AF66D9" w:rsidRPr="00011709">
              <w:rPr>
                <w:rFonts w:ascii="David" w:hAnsi="David"/>
                <w:rtl/>
              </w:rPr>
              <w:t xml:space="preserve"> </w:t>
            </w:r>
            <w:r w:rsidR="00AF66D9" w:rsidRPr="00011709">
              <w:rPr>
                <w:rFonts w:ascii="David" w:hAnsi="David" w:hint="eastAsia"/>
                <w:rtl/>
              </w:rPr>
              <w:t>בהן</w:t>
            </w:r>
            <w:r w:rsidR="00AF66D9" w:rsidRPr="00011709">
              <w:rPr>
                <w:rFonts w:ascii="David" w:hAnsi="David"/>
                <w:rtl/>
              </w:rPr>
              <w:t xml:space="preserve"> </w:t>
            </w:r>
            <w:r w:rsidR="00AF66D9" w:rsidRPr="00011709">
              <w:rPr>
                <w:rFonts w:ascii="David" w:hAnsi="David" w:hint="eastAsia"/>
                <w:rtl/>
              </w:rPr>
              <w:t>יתבע</w:t>
            </w:r>
            <w:r w:rsidR="00AF66D9" w:rsidRPr="00011709">
              <w:rPr>
                <w:rFonts w:ascii="David" w:hAnsi="David"/>
                <w:rtl/>
              </w:rPr>
              <w:t xml:space="preserve"> </w:t>
            </w:r>
            <w:r w:rsidR="00AF66D9" w:rsidRPr="00011709">
              <w:rPr>
                <w:rFonts w:ascii="David" w:hAnsi="David" w:hint="eastAsia"/>
                <w:rtl/>
              </w:rPr>
              <w:t>הלימוד</w:t>
            </w:r>
            <w:r w:rsidR="00AF66D9" w:rsidRPr="00011709">
              <w:rPr>
                <w:rFonts w:ascii="David" w:hAnsi="David"/>
                <w:rtl/>
              </w:rPr>
              <w:t>.</w:t>
            </w:r>
          </w:p>
        </w:tc>
      </w:tr>
      <w:tr w:rsidR="00E51D6B" w:rsidRPr="001C7BF4" w14:paraId="2CCE8D18" w14:textId="77777777" w:rsidTr="003D7C60">
        <w:tc>
          <w:tcPr>
            <w:tcW w:w="814" w:type="dxa"/>
          </w:tcPr>
          <w:p w14:paraId="7CC4973B"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1CEAB449" w14:textId="77777777" w:rsidR="00E51D6B" w:rsidRPr="001C7BF4" w:rsidRDefault="00E51D6B" w:rsidP="00E51D6B">
            <w:pPr>
              <w:widowControl w:val="0"/>
              <w:jc w:val="center"/>
              <w:rPr>
                <w:rFonts w:ascii="David" w:hAnsi="David"/>
                <w:rtl/>
              </w:rPr>
            </w:pPr>
            <w:r w:rsidRPr="001C7BF4">
              <w:rPr>
                <w:rFonts w:ascii="David" w:hAnsi="David"/>
                <w:rtl/>
              </w:rPr>
              <w:t>4.5.19.8</w:t>
            </w:r>
          </w:p>
          <w:p w14:paraId="7313261D" w14:textId="77777777" w:rsidR="00E51D6B" w:rsidRPr="001C7BF4" w:rsidRDefault="00E51D6B" w:rsidP="00E51D6B">
            <w:pPr>
              <w:overflowPunct/>
              <w:autoSpaceDE/>
              <w:autoSpaceDN/>
              <w:adjustRightInd/>
              <w:jc w:val="left"/>
              <w:textAlignment w:val="auto"/>
              <w:rPr>
                <w:rFonts w:ascii="David" w:hAnsi="David"/>
                <w:rtl/>
                <w:lang w:eastAsia="en-US"/>
              </w:rPr>
            </w:pPr>
            <w:r w:rsidRPr="001C7BF4">
              <w:rPr>
                <w:rFonts w:ascii="David" w:hAnsi="David"/>
                <w:rtl/>
              </w:rPr>
              <w:t>4.5.19.3</w:t>
            </w:r>
          </w:p>
        </w:tc>
        <w:tc>
          <w:tcPr>
            <w:tcW w:w="6456" w:type="dxa"/>
          </w:tcPr>
          <w:p w14:paraId="40AA1F52" w14:textId="77777777" w:rsidR="001B5315" w:rsidRPr="001C7BF4" w:rsidRDefault="00E51D6B" w:rsidP="00252DF1">
            <w:pPr>
              <w:keepNext/>
              <w:keepLines/>
              <w:widowControl w:val="0"/>
              <w:overflowPunct/>
              <w:autoSpaceDE/>
              <w:autoSpaceDN/>
              <w:adjustRightInd/>
              <w:jc w:val="left"/>
              <w:textAlignment w:val="auto"/>
              <w:rPr>
                <w:rFonts w:ascii="David" w:hAnsi="David"/>
                <w:rtl/>
              </w:rPr>
            </w:pPr>
            <w:r w:rsidRPr="001C7BF4">
              <w:rPr>
                <w:rFonts w:ascii="David" w:hAnsi="David"/>
                <w:rtl/>
              </w:rPr>
              <w:t xml:space="preserve">נבקש לציין את ממוצע המשתתפים בכל מפגש מאחר ויש הבדל בין כיבוד עבור 10 משתתפים במפגש לבין כיבוד עבור 100 משתתפים במפגש. אנא התייחסותכם. </w:t>
            </w:r>
          </w:p>
        </w:tc>
        <w:tc>
          <w:tcPr>
            <w:tcW w:w="6456" w:type="dxa"/>
            <w:vAlign w:val="center"/>
          </w:tcPr>
          <w:p w14:paraId="59805F22" w14:textId="77777777" w:rsidR="00E51D6B" w:rsidRPr="001C7BF4" w:rsidRDefault="008C7333" w:rsidP="00E51D6B">
            <w:pPr>
              <w:overflowPunct/>
              <w:autoSpaceDE/>
              <w:autoSpaceDN/>
              <w:adjustRightInd/>
              <w:jc w:val="left"/>
              <w:textAlignment w:val="auto"/>
              <w:rPr>
                <w:rFonts w:ascii="David" w:hAnsi="David"/>
                <w:rtl/>
              </w:rPr>
            </w:pPr>
            <w:r w:rsidRPr="00DA2CE0">
              <w:rPr>
                <w:rFonts w:ascii="David" w:hAnsi="David" w:hint="cs"/>
                <w:rtl/>
              </w:rPr>
              <w:t>המשרד מעריך כי מספר המשתתפים הממוצע יעמוד על 80. יובהר כי מספר זה אינו מחייב וכי הספק אמור לקחת בחשבון מספר ממוצע שונה בפועל.</w:t>
            </w:r>
          </w:p>
        </w:tc>
      </w:tr>
      <w:tr w:rsidR="00E51D6B" w:rsidRPr="001C7BF4" w14:paraId="4649CE86" w14:textId="77777777" w:rsidTr="003D7C60">
        <w:tc>
          <w:tcPr>
            <w:tcW w:w="814" w:type="dxa"/>
          </w:tcPr>
          <w:p w14:paraId="0B07A139"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3EC0B078" w14:textId="77777777" w:rsidR="00E51D6B" w:rsidRPr="001C7BF4" w:rsidRDefault="00E51D6B" w:rsidP="00E51D6B">
            <w:pPr>
              <w:overflowPunct/>
              <w:autoSpaceDE/>
              <w:autoSpaceDN/>
              <w:adjustRightInd/>
              <w:jc w:val="left"/>
              <w:textAlignment w:val="auto"/>
              <w:rPr>
                <w:rFonts w:ascii="David" w:hAnsi="David"/>
                <w:rtl/>
                <w:lang w:eastAsia="en-US"/>
              </w:rPr>
            </w:pPr>
            <w:r w:rsidRPr="001C7BF4">
              <w:rPr>
                <w:rFonts w:ascii="David" w:hAnsi="David"/>
                <w:rtl/>
              </w:rPr>
              <w:t>4.6.4(ו)</w:t>
            </w:r>
          </w:p>
        </w:tc>
        <w:tc>
          <w:tcPr>
            <w:tcW w:w="6456" w:type="dxa"/>
          </w:tcPr>
          <w:p w14:paraId="013EBE3E" w14:textId="77777777" w:rsidR="00E51D6B" w:rsidRPr="001C7BF4" w:rsidRDefault="00E51D6B" w:rsidP="00E51D6B">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מה אחוז השכירים ומה אחוז העוסקים המורשים? </w:t>
            </w:r>
          </w:p>
        </w:tc>
        <w:tc>
          <w:tcPr>
            <w:tcW w:w="6456" w:type="dxa"/>
            <w:vAlign w:val="center"/>
          </w:tcPr>
          <w:p w14:paraId="5F151169" w14:textId="77777777" w:rsidR="00E51D6B" w:rsidRPr="00DA2CE0" w:rsidRDefault="004C497A" w:rsidP="00E51D6B">
            <w:pPr>
              <w:overflowPunct/>
              <w:autoSpaceDE/>
              <w:autoSpaceDN/>
              <w:adjustRightInd/>
              <w:jc w:val="left"/>
              <w:textAlignment w:val="auto"/>
              <w:rPr>
                <w:rFonts w:ascii="David" w:hAnsi="David"/>
                <w:rtl/>
              </w:rPr>
            </w:pPr>
            <w:r w:rsidRPr="00DA2CE0">
              <w:rPr>
                <w:rFonts w:ascii="David" w:hAnsi="David" w:hint="cs"/>
                <w:rtl/>
              </w:rPr>
              <w:t>נכון להיום אחוז השכירים עומד על למעלה מ-90%.</w:t>
            </w:r>
          </w:p>
        </w:tc>
      </w:tr>
      <w:tr w:rsidR="00E51D6B" w:rsidRPr="001C7BF4" w14:paraId="277A8228" w14:textId="77777777" w:rsidTr="003D7C60">
        <w:tc>
          <w:tcPr>
            <w:tcW w:w="814" w:type="dxa"/>
          </w:tcPr>
          <w:p w14:paraId="1884C6C5"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38CA301C" w14:textId="77777777" w:rsidR="00E51D6B" w:rsidRPr="001C7BF4" w:rsidRDefault="00E51D6B" w:rsidP="00E51D6B">
            <w:pPr>
              <w:overflowPunct/>
              <w:autoSpaceDE/>
              <w:autoSpaceDN/>
              <w:adjustRightInd/>
              <w:jc w:val="left"/>
              <w:textAlignment w:val="auto"/>
              <w:rPr>
                <w:rFonts w:ascii="David" w:hAnsi="David"/>
                <w:rtl/>
                <w:lang w:eastAsia="en-US"/>
              </w:rPr>
            </w:pPr>
            <w:r w:rsidRPr="001C7BF4">
              <w:rPr>
                <w:rFonts w:ascii="David" w:hAnsi="David"/>
                <w:rtl/>
              </w:rPr>
              <w:t>4.7</w:t>
            </w:r>
          </w:p>
        </w:tc>
        <w:tc>
          <w:tcPr>
            <w:tcW w:w="6456" w:type="dxa"/>
          </w:tcPr>
          <w:p w14:paraId="3FA47305" w14:textId="77777777" w:rsidR="00E51D6B" w:rsidRPr="001C7BF4" w:rsidRDefault="00E51D6B" w:rsidP="00E51D6B">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האם הקבלן שיזכה יקבל את המערכת מהקבלן הנוכחי? </w:t>
            </w:r>
          </w:p>
        </w:tc>
        <w:tc>
          <w:tcPr>
            <w:tcW w:w="6456" w:type="dxa"/>
            <w:vAlign w:val="center"/>
          </w:tcPr>
          <w:p w14:paraId="22DD6048" w14:textId="77777777" w:rsidR="00E51D6B" w:rsidRDefault="00E51D6B" w:rsidP="00E51D6B">
            <w:pPr>
              <w:overflowPunct/>
              <w:autoSpaceDE/>
              <w:autoSpaceDN/>
              <w:adjustRightInd/>
              <w:jc w:val="left"/>
              <w:textAlignment w:val="auto"/>
              <w:rPr>
                <w:rFonts w:ascii="David" w:hAnsi="David"/>
                <w:rtl/>
              </w:rPr>
            </w:pPr>
            <w:r>
              <w:rPr>
                <w:rFonts w:ascii="David" w:hAnsi="David" w:hint="cs"/>
                <w:rtl/>
              </w:rPr>
              <w:t>לא. על הספק יהיה לפתח מערכת בעצמו.</w:t>
            </w:r>
          </w:p>
          <w:p w14:paraId="21C37F5A" w14:textId="77777777" w:rsidR="00B812F7" w:rsidRPr="00B812F7" w:rsidRDefault="00B812F7" w:rsidP="00B812F7">
            <w:pPr>
              <w:overflowPunct/>
              <w:autoSpaceDE/>
              <w:autoSpaceDN/>
              <w:adjustRightInd/>
              <w:jc w:val="left"/>
              <w:textAlignment w:val="auto"/>
              <w:rPr>
                <w:rFonts w:ascii="David" w:hAnsi="David"/>
                <w:rtl/>
              </w:rPr>
            </w:pPr>
            <w:r w:rsidRPr="00B812F7">
              <w:rPr>
                <w:rFonts w:ascii="David" w:hAnsi="David"/>
                <w:rtl/>
              </w:rPr>
              <w:lastRenderedPageBreak/>
              <w:t>הכלי שפותח עבור המכרז הקיים פותח לפני כ 6 שנים ויש חשיבות בפיתוח מערכת חדשה מותאמת לטכנולוגיה ,לצרכים ולהגדרות אבטחת המידע החדשות המגודרות כעת.</w:t>
            </w:r>
            <w:r>
              <w:rPr>
                <w:rFonts w:ascii="David" w:hAnsi="David" w:hint="cs"/>
                <w:rtl/>
              </w:rPr>
              <w:t xml:space="preserve"> </w:t>
            </w:r>
            <w:r w:rsidRPr="00B812F7">
              <w:rPr>
                <w:rFonts w:ascii="David" w:hAnsi="David"/>
                <w:rtl/>
              </w:rPr>
              <w:t>מערכת ממוחשבת  שמועברת מספק לספק במסגרת תהליך החפיפה  –אינה נותנת ביטוי ל- 2 אלמנטים חשובים שבגללם נכון לדרוש פיתוח (ולקיחת אחריות)</w:t>
            </w:r>
            <w:r>
              <w:rPr>
                <w:rFonts w:ascii="David" w:hAnsi="David" w:hint="cs"/>
                <w:rtl/>
              </w:rPr>
              <w:t xml:space="preserve"> </w:t>
            </w:r>
            <w:r w:rsidRPr="00B812F7">
              <w:rPr>
                <w:rFonts w:ascii="David" w:hAnsi="David"/>
                <w:rtl/>
              </w:rPr>
              <w:t>במסגרת המכרז החדש:</w:t>
            </w:r>
          </w:p>
          <w:p w14:paraId="63F96753" w14:textId="77777777" w:rsidR="00B812F7" w:rsidRPr="00B812F7" w:rsidRDefault="00B812F7" w:rsidP="00B812F7">
            <w:pPr>
              <w:overflowPunct/>
              <w:autoSpaceDE/>
              <w:autoSpaceDN/>
              <w:adjustRightInd/>
              <w:jc w:val="left"/>
              <w:textAlignment w:val="auto"/>
              <w:rPr>
                <w:rFonts w:ascii="David" w:hAnsi="David"/>
                <w:rtl/>
              </w:rPr>
            </w:pPr>
            <w:r w:rsidRPr="00B812F7">
              <w:rPr>
                <w:rFonts w:ascii="David" w:hAnsi="David"/>
                <w:rtl/>
              </w:rPr>
              <w:t>1.     הספק החדש יידרש לשאת בעליות אחזקה של מערכת ממוחשבת שאינן  ידועות לו (כגון עלות אחסון שרתים, עלות תחזוקה שוטפת ועוד )</w:t>
            </w:r>
          </w:p>
          <w:p w14:paraId="71FDCDDD" w14:textId="77777777" w:rsidR="00B812F7" w:rsidRDefault="00B812F7" w:rsidP="00B812F7">
            <w:pPr>
              <w:overflowPunct/>
              <w:autoSpaceDE/>
              <w:autoSpaceDN/>
              <w:adjustRightInd/>
              <w:jc w:val="left"/>
              <w:textAlignment w:val="auto"/>
              <w:rPr>
                <w:rFonts w:ascii="David" w:hAnsi="David"/>
                <w:rtl/>
              </w:rPr>
            </w:pPr>
            <w:r w:rsidRPr="00B812F7">
              <w:rPr>
                <w:rFonts w:ascii="David" w:hAnsi="David"/>
                <w:rtl/>
              </w:rPr>
              <w:t>2.     ככל שהמשרד מכוון את הספק החדש לשימוש במערכת קימת הוא לוקח אחריות על המערכת הממוחשבת</w:t>
            </w:r>
            <w:r>
              <w:rPr>
                <w:rFonts w:ascii="David" w:hAnsi="David" w:hint="cs"/>
                <w:rtl/>
              </w:rPr>
              <w:t>.</w:t>
            </w:r>
          </w:p>
          <w:p w14:paraId="30CF9B03" w14:textId="77777777" w:rsidR="00B812F7" w:rsidRPr="001C7BF4" w:rsidRDefault="00B812F7" w:rsidP="00B812F7">
            <w:pPr>
              <w:overflowPunct/>
              <w:autoSpaceDE/>
              <w:autoSpaceDN/>
              <w:adjustRightInd/>
              <w:jc w:val="left"/>
              <w:textAlignment w:val="auto"/>
              <w:rPr>
                <w:rFonts w:ascii="David" w:hAnsi="David"/>
                <w:rtl/>
              </w:rPr>
            </w:pPr>
            <w:r w:rsidRPr="00B812F7">
              <w:rPr>
                <w:rFonts w:ascii="David" w:hAnsi="David"/>
                <w:rtl/>
              </w:rPr>
              <w:t>בכתב המכרז החדש קיימים משאבים/נושאים ותהליכי עבודה שלא הוגדרו במכרז הקודם דבר שיצור צורך בהגדרה של מערכת חדשה שתכלול התייחסות גם לנושאים החדשים ולדרכי העבודה החדשים המוגדרים כעת במכר</w:t>
            </w:r>
            <w:r>
              <w:rPr>
                <w:rFonts w:ascii="David" w:hAnsi="David" w:hint="cs"/>
                <w:rtl/>
              </w:rPr>
              <w:t>ז.</w:t>
            </w:r>
          </w:p>
        </w:tc>
      </w:tr>
      <w:tr w:rsidR="00E51D6B" w:rsidRPr="001C7BF4" w14:paraId="14BB3087" w14:textId="77777777" w:rsidTr="003D7C60">
        <w:tc>
          <w:tcPr>
            <w:tcW w:w="814" w:type="dxa"/>
          </w:tcPr>
          <w:p w14:paraId="21DFF79F"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282B665B" w14:textId="77777777" w:rsidR="00E51D6B" w:rsidRPr="001C7BF4" w:rsidRDefault="00E51D6B" w:rsidP="00E51D6B">
            <w:pPr>
              <w:overflowPunct/>
              <w:autoSpaceDE/>
              <w:autoSpaceDN/>
              <w:adjustRightInd/>
              <w:jc w:val="left"/>
              <w:textAlignment w:val="auto"/>
              <w:rPr>
                <w:rFonts w:ascii="David" w:hAnsi="David"/>
                <w:rtl/>
                <w:lang w:eastAsia="en-US"/>
              </w:rPr>
            </w:pPr>
            <w:r w:rsidRPr="001C7BF4">
              <w:rPr>
                <w:rFonts w:ascii="David" w:hAnsi="David"/>
                <w:rtl/>
              </w:rPr>
              <w:t>4.10</w:t>
            </w:r>
          </w:p>
        </w:tc>
        <w:tc>
          <w:tcPr>
            <w:tcW w:w="6456" w:type="dxa"/>
          </w:tcPr>
          <w:p w14:paraId="24027180" w14:textId="77777777" w:rsidR="00E51D6B" w:rsidRPr="001C7BF4" w:rsidRDefault="00E51D6B" w:rsidP="00E51D6B">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נבקש לקבל את ההיקפים הכמותיים </w:t>
            </w:r>
            <w:proofErr w:type="spellStart"/>
            <w:r w:rsidRPr="001C7BF4">
              <w:rPr>
                <w:rFonts w:ascii="David" w:hAnsi="David"/>
                <w:rtl/>
              </w:rPr>
              <w:t>בפרוייקט</w:t>
            </w:r>
            <w:proofErr w:type="spellEnd"/>
            <w:r w:rsidRPr="001C7BF4">
              <w:rPr>
                <w:rFonts w:ascii="David" w:hAnsi="David"/>
                <w:rtl/>
              </w:rPr>
              <w:t xml:space="preserve"> בכל אחת מ – 3 השנים האחרונות (מספר שעות הליווי  המחוזי, מספר שעות הליווי </w:t>
            </w:r>
            <w:proofErr w:type="spellStart"/>
            <w:r w:rsidRPr="001C7BF4">
              <w:rPr>
                <w:rFonts w:ascii="David" w:hAnsi="David"/>
                <w:rtl/>
              </w:rPr>
              <w:t>הרשותי</w:t>
            </w:r>
            <w:proofErr w:type="spellEnd"/>
            <w:r w:rsidRPr="001C7BF4">
              <w:rPr>
                <w:rFonts w:ascii="David" w:hAnsi="David"/>
                <w:rtl/>
              </w:rPr>
              <w:t>, מספר שעות ליווי תחום דעת, מספר שעות ליווי מוסד חינוכי,  מספר שעות בתוכניות לימודיות וחינוכיות חברתיות  ועוד).</w:t>
            </w:r>
          </w:p>
        </w:tc>
        <w:tc>
          <w:tcPr>
            <w:tcW w:w="6456" w:type="dxa"/>
            <w:vAlign w:val="center"/>
          </w:tcPr>
          <w:p w14:paraId="0CC8F712" w14:textId="77777777" w:rsidR="00E51D6B" w:rsidRPr="001C7BF4" w:rsidRDefault="00E51D6B" w:rsidP="00E51D6B">
            <w:pPr>
              <w:overflowPunct/>
              <w:autoSpaceDE/>
              <w:autoSpaceDN/>
              <w:adjustRightInd/>
              <w:jc w:val="left"/>
              <w:textAlignment w:val="auto"/>
              <w:rPr>
                <w:rFonts w:ascii="David" w:hAnsi="David"/>
                <w:rtl/>
              </w:rPr>
            </w:pPr>
            <w:r>
              <w:rPr>
                <w:rFonts w:ascii="David" w:hAnsi="David" w:hint="cs"/>
                <w:rtl/>
              </w:rPr>
              <w:t xml:space="preserve">אין לכמות בשנים האחרונות משמעות. הכמות הצפויה והבלתי מחייבת מופיעה בסעיף 4.10 ובמחוון. </w:t>
            </w:r>
          </w:p>
        </w:tc>
      </w:tr>
      <w:tr w:rsidR="00E51D6B" w:rsidRPr="001C7BF4" w14:paraId="7A408F57" w14:textId="77777777" w:rsidTr="003D7C60">
        <w:tc>
          <w:tcPr>
            <w:tcW w:w="814" w:type="dxa"/>
          </w:tcPr>
          <w:p w14:paraId="6C416D5A"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250D0C62" w14:textId="77777777" w:rsidR="00E51D6B" w:rsidRPr="001C7BF4" w:rsidRDefault="00E51D6B" w:rsidP="00E51D6B">
            <w:pPr>
              <w:keepNext/>
              <w:keepLines/>
              <w:widowControl w:val="0"/>
              <w:jc w:val="center"/>
              <w:rPr>
                <w:rFonts w:ascii="David" w:hAnsi="David"/>
                <w:color w:val="000000"/>
                <w:rtl/>
              </w:rPr>
            </w:pPr>
            <w:r w:rsidRPr="001C7BF4">
              <w:rPr>
                <w:rFonts w:ascii="David" w:hAnsi="David"/>
                <w:rtl/>
              </w:rPr>
              <w:t>4.10.4</w:t>
            </w:r>
          </w:p>
        </w:tc>
        <w:tc>
          <w:tcPr>
            <w:tcW w:w="6456" w:type="dxa"/>
          </w:tcPr>
          <w:p w14:paraId="00A0DAA8" w14:textId="77777777" w:rsidR="00E51D6B" w:rsidRPr="001C7BF4" w:rsidRDefault="00E51D6B" w:rsidP="00E51D6B">
            <w:pPr>
              <w:keepNext/>
              <w:keepLines/>
              <w:widowControl w:val="0"/>
              <w:overflowPunct/>
              <w:autoSpaceDE/>
              <w:autoSpaceDN/>
              <w:adjustRightInd/>
              <w:jc w:val="left"/>
              <w:textAlignment w:val="auto"/>
              <w:rPr>
                <w:rFonts w:ascii="David" w:hAnsi="David"/>
                <w:rtl/>
                <w:lang w:eastAsia="en-US"/>
              </w:rPr>
            </w:pPr>
            <w:proofErr w:type="spellStart"/>
            <w:r w:rsidRPr="001C7BF4">
              <w:rPr>
                <w:rFonts w:ascii="David" w:hAnsi="David"/>
                <w:rtl/>
              </w:rPr>
              <w:t>מצויין</w:t>
            </w:r>
            <w:proofErr w:type="spellEnd"/>
            <w:r w:rsidRPr="001C7BF4">
              <w:rPr>
                <w:rFonts w:ascii="David" w:hAnsi="David"/>
                <w:rtl/>
              </w:rPr>
              <w:t xml:space="preserve"> בליווי הבית ספרי שיש 60 בתי ספר עם ממוצע  של 900 שעות ליווי לבית ספר. התוצאה היא כ – 54,000 שעות ליווי בית ספרי בעוד </w:t>
            </w:r>
            <w:proofErr w:type="spellStart"/>
            <w:r w:rsidRPr="001C7BF4">
              <w:rPr>
                <w:rFonts w:ascii="David" w:hAnsi="David"/>
                <w:rtl/>
              </w:rPr>
              <w:t>שבמפ"ל</w:t>
            </w:r>
            <w:proofErr w:type="spellEnd"/>
            <w:r w:rsidRPr="001C7BF4">
              <w:rPr>
                <w:rFonts w:ascii="David" w:hAnsi="David"/>
                <w:rtl/>
              </w:rPr>
              <w:t xml:space="preserve"> בהצעת המחיר מצוין שיש 63,000 שעות ליווי בית ספרי. אנא הבהרתכם.</w:t>
            </w:r>
          </w:p>
        </w:tc>
        <w:tc>
          <w:tcPr>
            <w:tcW w:w="6456" w:type="dxa"/>
            <w:vAlign w:val="center"/>
          </w:tcPr>
          <w:p w14:paraId="35F10459" w14:textId="77777777" w:rsidR="00E51D6B" w:rsidRPr="001C7BF4" w:rsidRDefault="00E51D6B" w:rsidP="00E51D6B">
            <w:pPr>
              <w:overflowPunct/>
              <w:autoSpaceDE/>
              <w:autoSpaceDN/>
              <w:adjustRightInd/>
              <w:jc w:val="left"/>
              <w:textAlignment w:val="auto"/>
              <w:rPr>
                <w:rFonts w:ascii="David" w:hAnsi="David"/>
                <w:rtl/>
              </w:rPr>
            </w:pPr>
            <w:proofErr w:type="spellStart"/>
            <w:r>
              <w:rPr>
                <w:rFonts w:ascii="David" w:hAnsi="David" w:hint="cs"/>
                <w:rtl/>
              </w:rPr>
              <w:t>המפ"ל</w:t>
            </w:r>
            <w:proofErr w:type="spellEnd"/>
            <w:r>
              <w:rPr>
                <w:rFonts w:ascii="David" w:hAnsi="David" w:hint="cs"/>
                <w:rtl/>
              </w:rPr>
              <w:t xml:space="preserve"> יתוקן ל-54,000 שעות.</w:t>
            </w:r>
          </w:p>
        </w:tc>
      </w:tr>
      <w:tr w:rsidR="00E51D6B" w:rsidRPr="001C7BF4" w14:paraId="200CA17C" w14:textId="77777777" w:rsidTr="003D7C60">
        <w:tc>
          <w:tcPr>
            <w:tcW w:w="814" w:type="dxa"/>
          </w:tcPr>
          <w:p w14:paraId="19C7ED13"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25DEBE1B" w14:textId="77777777" w:rsidR="00E51D6B" w:rsidRPr="001C7BF4" w:rsidRDefault="00E51D6B" w:rsidP="00E51D6B">
            <w:pPr>
              <w:overflowPunct/>
              <w:autoSpaceDE/>
              <w:autoSpaceDN/>
              <w:adjustRightInd/>
              <w:jc w:val="left"/>
              <w:textAlignment w:val="auto"/>
              <w:rPr>
                <w:rFonts w:ascii="David" w:hAnsi="David"/>
                <w:rtl/>
                <w:lang w:eastAsia="en-US"/>
              </w:rPr>
            </w:pPr>
            <w:r w:rsidRPr="001C7BF4">
              <w:rPr>
                <w:rFonts w:ascii="David" w:hAnsi="David"/>
                <w:rtl/>
              </w:rPr>
              <w:t>4.10.7</w:t>
            </w:r>
          </w:p>
        </w:tc>
        <w:tc>
          <w:tcPr>
            <w:tcW w:w="6456" w:type="dxa"/>
          </w:tcPr>
          <w:p w14:paraId="6D2FE13B" w14:textId="77777777" w:rsidR="00E51D6B" w:rsidRPr="001C7BF4" w:rsidRDefault="00E51D6B" w:rsidP="00E51D6B">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אילו סעיפים במכרז מתייחסים לתחום הדעת (מעבר לכ"א האדם הנדרש בסעיף 6.21)? נודה לפירוט התחום ודרישותיו</w:t>
            </w:r>
          </w:p>
        </w:tc>
        <w:tc>
          <w:tcPr>
            <w:tcW w:w="6456" w:type="dxa"/>
          </w:tcPr>
          <w:p w14:paraId="60E082F3" w14:textId="77777777" w:rsidR="00E51D6B" w:rsidRPr="001C7BF4" w:rsidRDefault="00B812F7" w:rsidP="00B812F7">
            <w:pPr>
              <w:keepNext/>
              <w:keepLines/>
              <w:widowControl w:val="0"/>
              <w:overflowPunct/>
              <w:autoSpaceDE/>
              <w:autoSpaceDN/>
              <w:adjustRightInd/>
              <w:jc w:val="left"/>
              <w:textAlignment w:val="auto"/>
              <w:rPr>
                <w:rFonts w:ascii="David" w:hAnsi="David"/>
                <w:color w:val="000000"/>
                <w:rtl/>
              </w:rPr>
            </w:pPr>
            <w:r w:rsidRPr="00B812F7">
              <w:rPr>
                <w:rFonts w:ascii="David" w:hAnsi="David"/>
                <w:color w:val="000000"/>
                <w:rtl/>
              </w:rPr>
              <w:t>סעיף 6.21.6 כולל את מלוא המידע הן אודות פירוט התחום ודרישותיו והן אודות פרופיל מלווה תחום הדעת</w:t>
            </w:r>
            <w:r>
              <w:rPr>
                <w:rFonts w:ascii="David" w:hAnsi="David" w:hint="cs"/>
                <w:color w:val="000000"/>
                <w:rtl/>
              </w:rPr>
              <w:t>.</w:t>
            </w:r>
          </w:p>
        </w:tc>
      </w:tr>
      <w:tr w:rsidR="00E51D6B" w:rsidRPr="001C7BF4" w14:paraId="0C24B9B9" w14:textId="77777777" w:rsidTr="003D7C60">
        <w:tc>
          <w:tcPr>
            <w:tcW w:w="814" w:type="dxa"/>
          </w:tcPr>
          <w:p w14:paraId="1F9BD988"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38F4F4D3" w14:textId="77777777" w:rsidR="00E51D6B" w:rsidRPr="001C7BF4" w:rsidRDefault="00E51D6B" w:rsidP="00E51D6B">
            <w:pPr>
              <w:keepNext/>
              <w:keepLines/>
              <w:widowControl w:val="0"/>
              <w:jc w:val="center"/>
              <w:rPr>
                <w:rFonts w:ascii="David" w:hAnsi="David"/>
                <w:color w:val="000000"/>
                <w:rtl/>
              </w:rPr>
            </w:pPr>
            <w:r w:rsidRPr="001C7BF4">
              <w:rPr>
                <w:rFonts w:ascii="David" w:hAnsi="David"/>
                <w:rtl/>
              </w:rPr>
              <w:t>4.10.8-4.10.10</w:t>
            </w:r>
          </w:p>
        </w:tc>
        <w:tc>
          <w:tcPr>
            <w:tcW w:w="6456" w:type="dxa"/>
          </w:tcPr>
          <w:p w14:paraId="286101E5" w14:textId="77777777" w:rsidR="00E51D6B" w:rsidRPr="001C7BF4" w:rsidRDefault="00E51D6B" w:rsidP="00AB442B">
            <w:pPr>
              <w:pStyle w:val="af1"/>
              <w:widowControl w:val="0"/>
              <w:numPr>
                <w:ilvl w:val="0"/>
                <w:numId w:val="8"/>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הוראת </w:t>
            </w:r>
            <w:proofErr w:type="spellStart"/>
            <w:r w:rsidRPr="001C7BF4">
              <w:rPr>
                <w:rFonts w:ascii="David" w:hAnsi="David"/>
                <w:rtl/>
              </w:rPr>
              <w:t>תכ"ם</w:t>
            </w:r>
            <w:proofErr w:type="spellEnd"/>
            <w:r w:rsidRPr="001C7BF4">
              <w:rPr>
                <w:rFonts w:ascii="David" w:hAnsi="David"/>
                <w:rtl/>
              </w:rPr>
              <w:t xml:space="preserve"> 8.2.1 מתייחסת לעובדים בתחום השמירה, הניקיון והאבטחה. האם הכוונה היא להוראת </w:t>
            </w:r>
            <w:proofErr w:type="spellStart"/>
            <w:r w:rsidRPr="001C7BF4">
              <w:rPr>
                <w:rFonts w:ascii="David" w:hAnsi="David"/>
                <w:rtl/>
              </w:rPr>
              <w:t>תכ"ם</w:t>
            </w:r>
            <w:proofErr w:type="spellEnd"/>
            <w:r w:rsidRPr="001C7BF4">
              <w:rPr>
                <w:rFonts w:ascii="David" w:hAnsi="David"/>
                <w:rtl/>
              </w:rPr>
              <w:t xml:space="preserve">  מספר 8.1.1?</w:t>
            </w:r>
          </w:p>
          <w:p w14:paraId="2C926D5C" w14:textId="77777777" w:rsidR="00E51D6B" w:rsidRPr="001C7BF4" w:rsidRDefault="00E51D6B" w:rsidP="00AB442B">
            <w:pPr>
              <w:pStyle w:val="af1"/>
              <w:widowControl w:val="0"/>
              <w:numPr>
                <w:ilvl w:val="0"/>
                <w:numId w:val="8"/>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נבקש לדעת באילו סעיף בהוראה ישנה התייחסות לעניין "העסקה מתמשכת"? </w:t>
            </w:r>
          </w:p>
          <w:p w14:paraId="087A1A9F" w14:textId="77777777" w:rsidR="00E51D6B" w:rsidRPr="001C7BF4" w:rsidRDefault="00E51D6B" w:rsidP="00AB442B">
            <w:pPr>
              <w:pStyle w:val="af1"/>
              <w:widowControl w:val="0"/>
              <w:numPr>
                <w:ilvl w:val="0"/>
                <w:numId w:val="8"/>
              </w:numPr>
              <w:overflowPunct/>
              <w:autoSpaceDE/>
              <w:autoSpaceDN/>
              <w:adjustRightInd/>
              <w:ind w:left="336" w:hanging="336"/>
              <w:contextualSpacing/>
              <w:jc w:val="left"/>
              <w:textAlignment w:val="auto"/>
              <w:rPr>
                <w:rFonts w:ascii="David" w:hAnsi="David"/>
                <w:rtl/>
              </w:rPr>
            </w:pPr>
            <w:r w:rsidRPr="001C7BF4">
              <w:rPr>
                <w:rFonts w:ascii="David" w:hAnsi="David"/>
                <w:rtl/>
              </w:rPr>
              <w:t xml:space="preserve">"ההוראות לעניין תשלום בגין נסיעות" – האם הקבלן יקבל החזר בשיטת "גב אל גב" על כל נסיעה העולה על 30 ק"מ? </w:t>
            </w:r>
          </w:p>
        </w:tc>
        <w:tc>
          <w:tcPr>
            <w:tcW w:w="6456" w:type="dxa"/>
            <w:vAlign w:val="center"/>
          </w:tcPr>
          <w:p w14:paraId="4F5C0214" w14:textId="77777777" w:rsidR="00E51D6B" w:rsidRDefault="00E92E2A" w:rsidP="00AB442B">
            <w:pPr>
              <w:pStyle w:val="af1"/>
              <w:widowControl w:val="0"/>
              <w:numPr>
                <w:ilvl w:val="0"/>
                <w:numId w:val="18"/>
              </w:numPr>
              <w:overflowPunct/>
              <w:autoSpaceDE/>
              <w:autoSpaceDN/>
              <w:adjustRightInd/>
              <w:ind w:left="391" w:hanging="391"/>
              <w:contextualSpacing/>
              <w:jc w:val="left"/>
              <w:textAlignment w:val="auto"/>
              <w:rPr>
                <w:rFonts w:ascii="David" w:hAnsi="David"/>
              </w:rPr>
            </w:pPr>
            <w:r>
              <w:rPr>
                <w:rFonts w:ascii="David" w:hAnsi="David" w:hint="cs"/>
                <w:rtl/>
              </w:rPr>
              <w:t>הכוונה היא להוראה 8.1.1.</w:t>
            </w:r>
          </w:p>
          <w:p w14:paraId="17C89B93" w14:textId="77777777" w:rsidR="00E92E2A" w:rsidRDefault="00E92E2A" w:rsidP="00AB442B">
            <w:pPr>
              <w:pStyle w:val="af1"/>
              <w:widowControl w:val="0"/>
              <w:numPr>
                <w:ilvl w:val="0"/>
                <w:numId w:val="18"/>
              </w:numPr>
              <w:overflowPunct/>
              <w:autoSpaceDE/>
              <w:autoSpaceDN/>
              <w:adjustRightInd/>
              <w:ind w:left="336" w:hanging="336"/>
              <w:contextualSpacing/>
              <w:jc w:val="left"/>
              <w:textAlignment w:val="auto"/>
              <w:rPr>
                <w:rFonts w:ascii="David" w:hAnsi="David"/>
              </w:rPr>
            </w:pPr>
            <w:r>
              <w:rPr>
                <w:rFonts w:ascii="David" w:hAnsi="David" w:hint="cs"/>
                <w:rtl/>
              </w:rPr>
              <w:t>ראו תיקון לסעיף.</w:t>
            </w:r>
          </w:p>
          <w:p w14:paraId="060515DF" w14:textId="77777777" w:rsidR="00E92E2A" w:rsidRPr="00E92E2A" w:rsidRDefault="00E92E2A" w:rsidP="00AB442B">
            <w:pPr>
              <w:pStyle w:val="af1"/>
              <w:widowControl w:val="0"/>
              <w:numPr>
                <w:ilvl w:val="0"/>
                <w:numId w:val="18"/>
              </w:numPr>
              <w:overflowPunct/>
              <w:autoSpaceDE/>
              <w:autoSpaceDN/>
              <w:adjustRightInd/>
              <w:ind w:left="336" w:hanging="336"/>
              <w:contextualSpacing/>
              <w:jc w:val="left"/>
              <w:textAlignment w:val="auto"/>
              <w:rPr>
                <w:rFonts w:ascii="David" w:hAnsi="David"/>
                <w:rtl/>
              </w:rPr>
            </w:pPr>
            <w:r>
              <w:rPr>
                <w:rFonts w:ascii="David" w:hAnsi="David" w:hint="cs"/>
                <w:rtl/>
              </w:rPr>
              <w:t>כן.</w:t>
            </w:r>
          </w:p>
        </w:tc>
      </w:tr>
      <w:tr w:rsidR="00E51D6B" w:rsidRPr="001C7BF4" w14:paraId="3534E815" w14:textId="77777777" w:rsidTr="003D7C60">
        <w:tc>
          <w:tcPr>
            <w:tcW w:w="814" w:type="dxa"/>
          </w:tcPr>
          <w:p w14:paraId="77F59A09"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24235570" w14:textId="77777777" w:rsidR="00E51D6B" w:rsidRPr="001C7BF4" w:rsidRDefault="00E51D6B" w:rsidP="00E51D6B">
            <w:pPr>
              <w:keepNext/>
              <w:keepLines/>
              <w:widowControl w:val="0"/>
              <w:jc w:val="center"/>
              <w:rPr>
                <w:rFonts w:ascii="David" w:hAnsi="David"/>
                <w:color w:val="000000"/>
                <w:rtl/>
              </w:rPr>
            </w:pPr>
            <w:r w:rsidRPr="001C7BF4">
              <w:rPr>
                <w:rFonts w:ascii="David" w:hAnsi="David"/>
                <w:rtl/>
              </w:rPr>
              <w:t>4.10.16</w:t>
            </w:r>
          </w:p>
        </w:tc>
        <w:tc>
          <w:tcPr>
            <w:tcW w:w="6456" w:type="dxa"/>
          </w:tcPr>
          <w:p w14:paraId="7A91816D" w14:textId="77777777" w:rsidR="00E51D6B" w:rsidRPr="001C7BF4" w:rsidRDefault="00E51D6B" w:rsidP="00E51D6B">
            <w:pPr>
              <w:keepNext/>
              <w:keepLines/>
              <w:widowControl w:val="0"/>
              <w:rPr>
                <w:rFonts w:ascii="David" w:hAnsi="David"/>
                <w:color w:val="000000"/>
                <w:rtl/>
              </w:rPr>
            </w:pPr>
            <w:r w:rsidRPr="001C7BF4">
              <w:rPr>
                <w:rFonts w:ascii="David" w:hAnsi="David"/>
                <w:rtl/>
              </w:rPr>
              <w:t xml:space="preserve">כמה פגישות יש בקורס? </w:t>
            </w:r>
          </w:p>
        </w:tc>
        <w:tc>
          <w:tcPr>
            <w:tcW w:w="6456" w:type="dxa"/>
            <w:vAlign w:val="center"/>
          </w:tcPr>
          <w:p w14:paraId="3B1F2756" w14:textId="77777777" w:rsidR="00E92E2A" w:rsidRPr="00DA2CE0" w:rsidRDefault="00770AAA" w:rsidP="00E92E2A">
            <w:pPr>
              <w:overflowPunct/>
              <w:autoSpaceDE/>
              <w:autoSpaceDN/>
              <w:adjustRightInd/>
              <w:jc w:val="left"/>
              <w:textAlignment w:val="auto"/>
              <w:rPr>
                <w:rFonts w:ascii="David" w:hAnsi="David"/>
                <w:rtl/>
              </w:rPr>
            </w:pPr>
            <w:r w:rsidRPr="00DA2CE0">
              <w:rPr>
                <w:rFonts w:ascii="David" w:hAnsi="David" w:hint="cs"/>
                <w:rtl/>
              </w:rPr>
              <w:t xml:space="preserve">כל קורס הינו בהיקף של 40 שעות. חלוקת השעות למפגשים תעשה בתיאום </w:t>
            </w:r>
            <w:r w:rsidR="00252DF1" w:rsidRPr="00DA2CE0">
              <w:rPr>
                <w:rFonts w:ascii="David" w:hAnsi="David" w:hint="cs"/>
                <w:rtl/>
              </w:rPr>
              <w:t>בין הקבלן לבין</w:t>
            </w:r>
            <w:r w:rsidRPr="00DA2CE0">
              <w:rPr>
                <w:rFonts w:ascii="David" w:hAnsi="David" w:hint="cs"/>
                <w:rtl/>
              </w:rPr>
              <w:t xml:space="preserve"> מחוז </w:t>
            </w:r>
            <w:proofErr w:type="spellStart"/>
            <w:r w:rsidRPr="00DA2CE0">
              <w:rPr>
                <w:rFonts w:ascii="David" w:hAnsi="David" w:hint="cs"/>
                <w:rtl/>
              </w:rPr>
              <w:t>מנח"י</w:t>
            </w:r>
            <w:proofErr w:type="spellEnd"/>
            <w:r w:rsidRPr="00DA2CE0">
              <w:rPr>
                <w:rFonts w:ascii="David" w:hAnsi="David" w:hint="cs"/>
                <w:rtl/>
              </w:rPr>
              <w:t>.</w:t>
            </w:r>
            <w:r w:rsidR="004946F3" w:rsidRPr="00DA2CE0">
              <w:rPr>
                <w:rFonts w:ascii="David" w:hAnsi="David" w:hint="cs"/>
                <w:rtl/>
              </w:rPr>
              <w:t xml:space="preserve"> בהתאם לצרכים של המחוז ושל מטה המשרד.</w:t>
            </w:r>
          </w:p>
        </w:tc>
      </w:tr>
      <w:tr w:rsidR="00E51D6B" w:rsidRPr="001C7BF4" w14:paraId="0D0C3C86" w14:textId="77777777" w:rsidTr="003D7C60">
        <w:tc>
          <w:tcPr>
            <w:tcW w:w="814" w:type="dxa"/>
          </w:tcPr>
          <w:p w14:paraId="49B83F4D"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3C61465D" w14:textId="77777777" w:rsidR="00E51D6B" w:rsidRPr="001C7BF4" w:rsidRDefault="00E51D6B" w:rsidP="00E51D6B">
            <w:pPr>
              <w:overflowPunct/>
              <w:autoSpaceDE/>
              <w:autoSpaceDN/>
              <w:adjustRightInd/>
              <w:jc w:val="left"/>
              <w:textAlignment w:val="auto"/>
              <w:rPr>
                <w:rFonts w:ascii="David" w:hAnsi="David"/>
                <w:rtl/>
                <w:lang w:eastAsia="en-US"/>
              </w:rPr>
            </w:pPr>
            <w:r w:rsidRPr="001C7BF4">
              <w:rPr>
                <w:rFonts w:ascii="David" w:hAnsi="David"/>
                <w:rtl/>
              </w:rPr>
              <w:t>4.11</w:t>
            </w:r>
          </w:p>
        </w:tc>
        <w:tc>
          <w:tcPr>
            <w:tcW w:w="6456" w:type="dxa"/>
          </w:tcPr>
          <w:p w14:paraId="7AD52C02" w14:textId="77777777" w:rsidR="00E51D6B" w:rsidRPr="001C7BF4" w:rsidRDefault="00E51D6B" w:rsidP="00E51D6B">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נבקש קבלה של תוצאות המדידה של כל אחת מה – 3 השנים האחרונות </w:t>
            </w:r>
          </w:p>
        </w:tc>
        <w:tc>
          <w:tcPr>
            <w:tcW w:w="6456" w:type="dxa"/>
            <w:vAlign w:val="center"/>
          </w:tcPr>
          <w:p w14:paraId="5F063AD7" w14:textId="77777777" w:rsidR="00E51D6B" w:rsidRPr="00DA2CE0" w:rsidRDefault="00B812F7" w:rsidP="00B812F7">
            <w:pPr>
              <w:overflowPunct/>
              <w:autoSpaceDE/>
              <w:autoSpaceDN/>
              <w:adjustRightInd/>
              <w:jc w:val="left"/>
              <w:textAlignment w:val="auto"/>
              <w:rPr>
                <w:rFonts w:ascii="David" w:hAnsi="David"/>
                <w:rtl/>
              </w:rPr>
            </w:pPr>
            <w:r w:rsidRPr="00B812F7">
              <w:rPr>
                <w:rFonts w:ascii="David" w:hAnsi="David"/>
                <w:rtl/>
              </w:rPr>
              <w:t>המידע בנוגע לשיפור האקלים החינוכי, הפחתת הנשירה, למידה והישגים</w:t>
            </w:r>
            <w:r w:rsidR="005B2F01" w:rsidRPr="00DA2CE0">
              <w:rPr>
                <w:rFonts w:ascii="David" w:hAnsi="David" w:hint="cs"/>
                <w:rtl/>
              </w:rPr>
              <w:t xml:space="preserve">, </w:t>
            </w:r>
            <w:r>
              <w:rPr>
                <w:rFonts w:ascii="David" w:hAnsi="David" w:hint="cs"/>
                <w:rtl/>
              </w:rPr>
              <w:t>מופיע ב</w:t>
            </w:r>
            <w:r w:rsidR="005B2F01" w:rsidRPr="00DA2CE0">
              <w:rPr>
                <w:rFonts w:ascii="David" w:hAnsi="David" w:hint="cs"/>
                <w:rtl/>
              </w:rPr>
              <w:t xml:space="preserve">אתר </w:t>
            </w:r>
            <w:hyperlink r:id="rId9" w:history="1">
              <w:r w:rsidR="005B2F01" w:rsidRPr="00DA2CE0">
                <w:rPr>
                  <w:rStyle w:val="Hyperlink"/>
                  <w:rFonts w:ascii="David" w:hAnsi="David" w:hint="cs"/>
                  <w:color w:val="auto"/>
                  <w:rtl/>
                </w:rPr>
                <w:t>שקיפות בחינוך</w:t>
              </w:r>
            </w:hyperlink>
            <w:r w:rsidR="005B2F01" w:rsidRPr="00DA2CE0">
              <w:rPr>
                <w:rFonts w:ascii="David" w:hAnsi="David" w:hint="cs"/>
                <w:rtl/>
              </w:rPr>
              <w:t>.</w:t>
            </w:r>
          </w:p>
        </w:tc>
      </w:tr>
      <w:tr w:rsidR="00E51D6B" w:rsidRPr="001C7BF4" w14:paraId="06875D8B" w14:textId="77777777" w:rsidTr="003D7C60">
        <w:tc>
          <w:tcPr>
            <w:tcW w:w="814" w:type="dxa"/>
          </w:tcPr>
          <w:p w14:paraId="297AA22B"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60AC1C04" w14:textId="77777777" w:rsidR="00E51D6B" w:rsidRPr="001C7BF4" w:rsidRDefault="00E51D6B" w:rsidP="00E51D6B">
            <w:pPr>
              <w:widowControl w:val="0"/>
              <w:jc w:val="center"/>
              <w:rPr>
                <w:rFonts w:ascii="David" w:hAnsi="David"/>
                <w:rtl/>
              </w:rPr>
            </w:pPr>
            <w:r w:rsidRPr="001C7BF4">
              <w:rPr>
                <w:rFonts w:ascii="David" w:hAnsi="David"/>
                <w:rtl/>
              </w:rPr>
              <w:t>4.12.16.1</w:t>
            </w:r>
          </w:p>
          <w:p w14:paraId="45BBC1D6" w14:textId="77777777" w:rsidR="00E51D6B" w:rsidRPr="001C7BF4" w:rsidRDefault="00E51D6B" w:rsidP="00E51D6B">
            <w:pPr>
              <w:overflowPunct/>
              <w:autoSpaceDE/>
              <w:autoSpaceDN/>
              <w:adjustRightInd/>
              <w:jc w:val="left"/>
              <w:textAlignment w:val="auto"/>
              <w:rPr>
                <w:rFonts w:ascii="David" w:hAnsi="David"/>
                <w:rtl/>
                <w:lang w:eastAsia="en-US"/>
              </w:rPr>
            </w:pPr>
            <w:r w:rsidRPr="001C7BF4">
              <w:rPr>
                <w:rFonts w:ascii="David" w:hAnsi="David"/>
                <w:rtl/>
              </w:rPr>
              <w:t>4.12.6.1</w:t>
            </w:r>
          </w:p>
        </w:tc>
        <w:tc>
          <w:tcPr>
            <w:tcW w:w="6456" w:type="dxa"/>
          </w:tcPr>
          <w:p w14:paraId="4F07F64C" w14:textId="77777777" w:rsidR="00E51D6B" w:rsidRPr="001C7BF4" w:rsidRDefault="00E51D6B" w:rsidP="00E51D6B">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האם הסכומים המקסימאליים כוללים מע"מ? </w:t>
            </w:r>
          </w:p>
        </w:tc>
        <w:tc>
          <w:tcPr>
            <w:tcW w:w="6456" w:type="dxa"/>
            <w:vAlign w:val="center"/>
          </w:tcPr>
          <w:p w14:paraId="7F80AD5A" w14:textId="77777777" w:rsidR="00E51D6B" w:rsidRPr="00DA2CE0" w:rsidRDefault="004C497A" w:rsidP="00E51D6B">
            <w:pPr>
              <w:overflowPunct/>
              <w:autoSpaceDE/>
              <w:autoSpaceDN/>
              <w:adjustRightInd/>
              <w:jc w:val="left"/>
              <w:textAlignment w:val="auto"/>
              <w:rPr>
                <w:rFonts w:ascii="David" w:hAnsi="David"/>
                <w:rtl/>
              </w:rPr>
            </w:pPr>
            <w:r w:rsidRPr="00DA2CE0">
              <w:rPr>
                <w:rFonts w:ascii="David" w:hAnsi="David" w:hint="cs"/>
                <w:rtl/>
              </w:rPr>
              <w:t>הסכומים אינם כוללים מע"מ.</w:t>
            </w:r>
          </w:p>
        </w:tc>
      </w:tr>
      <w:tr w:rsidR="00E51D6B" w:rsidRPr="001C7BF4" w14:paraId="736EE2C2" w14:textId="77777777" w:rsidTr="003D7C60">
        <w:tc>
          <w:tcPr>
            <w:tcW w:w="814" w:type="dxa"/>
          </w:tcPr>
          <w:p w14:paraId="121C5D1D"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652CDD2D" w14:textId="77777777" w:rsidR="00E51D6B" w:rsidRPr="001C7BF4" w:rsidRDefault="00E51D6B" w:rsidP="00E51D6B">
            <w:pPr>
              <w:keepNext/>
              <w:keepLines/>
              <w:widowControl w:val="0"/>
              <w:jc w:val="center"/>
              <w:rPr>
                <w:rFonts w:ascii="David" w:hAnsi="David"/>
                <w:color w:val="000000"/>
                <w:rtl/>
              </w:rPr>
            </w:pPr>
            <w:r w:rsidRPr="001C7BF4">
              <w:rPr>
                <w:rFonts w:ascii="David" w:hAnsi="David"/>
                <w:rtl/>
              </w:rPr>
              <w:t>6.20.2.2</w:t>
            </w:r>
          </w:p>
        </w:tc>
        <w:tc>
          <w:tcPr>
            <w:tcW w:w="6456" w:type="dxa"/>
          </w:tcPr>
          <w:p w14:paraId="052DF7AB" w14:textId="77777777" w:rsidR="00E51D6B" w:rsidRPr="001C7BF4" w:rsidRDefault="00E51D6B" w:rsidP="00E51D6B">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האם התעריף השעתי כולל נסיעות? </w:t>
            </w:r>
          </w:p>
        </w:tc>
        <w:tc>
          <w:tcPr>
            <w:tcW w:w="6456" w:type="dxa"/>
            <w:vAlign w:val="center"/>
          </w:tcPr>
          <w:p w14:paraId="4F831950" w14:textId="77777777" w:rsidR="00E51D6B" w:rsidRPr="00DA2CE0" w:rsidRDefault="00252DF1" w:rsidP="00E51D6B">
            <w:pPr>
              <w:overflowPunct/>
              <w:autoSpaceDE/>
              <w:autoSpaceDN/>
              <w:adjustRightInd/>
              <w:jc w:val="left"/>
              <w:textAlignment w:val="auto"/>
              <w:rPr>
                <w:rFonts w:ascii="David" w:hAnsi="David"/>
                <w:rtl/>
              </w:rPr>
            </w:pPr>
            <w:r w:rsidRPr="00DA2CE0">
              <w:rPr>
                <w:rFonts w:ascii="David" w:hAnsi="David" w:hint="cs"/>
                <w:rtl/>
              </w:rPr>
              <w:t>לא</w:t>
            </w:r>
            <w:r w:rsidR="004946F3" w:rsidRPr="00DA2CE0">
              <w:rPr>
                <w:rFonts w:ascii="David" w:hAnsi="David" w:hint="cs"/>
                <w:rtl/>
              </w:rPr>
              <w:t>. על הספק לגלם בהצעתו את עלות הנסיעות של המורים.</w:t>
            </w:r>
          </w:p>
        </w:tc>
      </w:tr>
      <w:tr w:rsidR="00E51D6B" w:rsidRPr="001C7BF4" w14:paraId="1BD68551" w14:textId="77777777" w:rsidTr="003D7C60">
        <w:tc>
          <w:tcPr>
            <w:tcW w:w="814" w:type="dxa"/>
          </w:tcPr>
          <w:p w14:paraId="7FFE1E5D"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52DFD995" w14:textId="77777777" w:rsidR="00E51D6B" w:rsidRPr="001C7BF4" w:rsidRDefault="00E51D6B" w:rsidP="00E51D6B">
            <w:pPr>
              <w:keepNext/>
              <w:keepLines/>
              <w:widowControl w:val="0"/>
              <w:jc w:val="center"/>
              <w:rPr>
                <w:rFonts w:ascii="David" w:hAnsi="David"/>
                <w:color w:val="000000"/>
                <w:rtl/>
              </w:rPr>
            </w:pPr>
            <w:r w:rsidRPr="001C7BF4">
              <w:rPr>
                <w:rFonts w:ascii="David" w:hAnsi="David"/>
                <w:rtl/>
              </w:rPr>
              <w:t>6.21.7</w:t>
            </w:r>
          </w:p>
        </w:tc>
        <w:tc>
          <w:tcPr>
            <w:tcW w:w="6456" w:type="dxa"/>
          </w:tcPr>
          <w:p w14:paraId="70AB1672" w14:textId="77777777" w:rsidR="00E51D6B" w:rsidRPr="001C7BF4" w:rsidRDefault="00E51D6B" w:rsidP="00E51D6B">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מה היקף משרתו של הרכז המחוזי? </w:t>
            </w:r>
          </w:p>
        </w:tc>
        <w:tc>
          <w:tcPr>
            <w:tcW w:w="6456" w:type="dxa"/>
            <w:vAlign w:val="center"/>
          </w:tcPr>
          <w:p w14:paraId="6E891423" w14:textId="77777777" w:rsidR="00E51D6B" w:rsidRPr="001C7BF4" w:rsidRDefault="00B812F7" w:rsidP="00B812F7">
            <w:pPr>
              <w:overflowPunct/>
              <w:autoSpaceDE/>
              <w:autoSpaceDN/>
              <w:adjustRightInd/>
              <w:jc w:val="left"/>
              <w:textAlignment w:val="auto"/>
              <w:rPr>
                <w:rFonts w:ascii="David" w:hAnsi="David"/>
                <w:rtl/>
              </w:rPr>
            </w:pPr>
            <w:r w:rsidRPr="00B812F7">
              <w:rPr>
                <w:rFonts w:ascii="David" w:hAnsi="David"/>
                <w:rtl/>
              </w:rPr>
              <w:t>היקף משרתו של הרכז המחוזי הם נגזרת של היקף השעות שיוקצה לנושא בהתאם לתקצוב ובהתאם לשיקול דעת הספק</w:t>
            </w:r>
            <w:r>
              <w:rPr>
                <w:rFonts w:ascii="David" w:hAnsi="David" w:hint="cs"/>
                <w:rtl/>
              </w:rPr>
              <w:t>.</w:t>
            </w:r>
          </w:p>
        </w:tc>
      </w:tr>
      <w:tr w:rsidR="00E51D6B" w:rsidRPr="001C7BF4" w14:paraId="4A79CD60" w14:textId="77777777" w:rsidTr="003D7C60">
        <w:tc>
          <w:tcPr>
            <w:tcW w:w="814" w:type="dxa"/>
          </w:tcPr>
          <w:p w14:paraId="0FC53EFC" w14:textId="77777777" w:rsidR="00E51D6B" w:rsidRPr="001C7BF4" w:rsidRDefault="00E51D6B"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1D0DF2C3" w14:textId="77777777" w:rsidR="00E51D6B" w:rsidRPr="001C7BF4" w:rsidRDefault="00E51D6B" w:rsidP="00E51D6B">
            <w:pPr>
              <w:keepNext/>
              <w:keepLines/>
              <w:widowControl w:val="0"/>
              <w:jc w:val="center"/>
              <w:rPr>
                <w:rFonts w:ascii="David" w:hAnsi="David"/>
                <w:color w:val="000000"/>
                <w:rtl/>
              </w:rPr>
            </w:pPr>
            <w:r w:rsidRPr="001C7BF4">
              <w:rPr>
                <w:rFonts w:ascii="David" w:hAnsi="David"/>
                <w:rtl/>
              </w:rPr>
              <w:t>6.21.6</w:t>
            </w:r>
          </w:p>
        </w:tc>
        <w:tc>
          <w:tcPr>
            <w:tcW w:w="6456" w:type="dxa"/>
          </w:tcPr>
          <w:p w14:paraId="3B26D292" w14:textId="77777777" w:rsidR="00E51D6B" w:rsidRPr="001C7BF4" w:rsidRDefault="00E51D6B" w:rsidP="00AB442B">
            <w:pPr>
              <w:pStyle w:val="af1"/>
              <w:widowControl w:val="0"/>
              <w:numPr>
                <w:ilvl w:val="0"/>
                <w:numId w:val="19"/>
              </w:numPr>
              <w:overflowPunct/>
              <w:autoSpaceDE/>
              <w:autoSpaceDN/>
              <w:adjustRightInd/>
              <w:ind w:left="336" w:hanging="336"/>
              <w:contextualSpacing/>
              <w:jc w:val="left"/>
              <w:textAlignment w:val="auto"/>
              <w:rPr>
                <w:rFonts w:ascii="David" w:hAnsi="David"/>
              </w:rPr>
            </w:pPr>
            <w:r w:rsidRPr="001C7BF4">
              <w:rPr>
                <w:rFonts w:ascii="David" w:hAnsi="David"/>
                <w:rtl/>
              </w:rPr>
              <w:t>האם השעות של מומחי  דעת ארציים  (משרה מלאה) הם חלק מה – 36000 שעות שמוגדרות עבור "ליווי תחום הדעת" בהצעת המחיר במחוון?</w:t>
            </w:r>
          </w:p>
          <w:p w14:paraId="5B68F990" w14:textId="77777777" w:rsidR="00E51D6B" w:rsidRPr="001C7BF4" w:rsidRDefault="00E51D6B" w:rsidP="00AB442B">
            <w:pPr>
              <w:keepNext/>
              <w:keepLines/>
              <w:widowControl w:val="0"/>
              <w:numPr>
                <w:ilvl w:val="0"/>
                <w:numId w:val="19"/>
              </w:numPr>
              <w:overflowPunct/>
              <w:autoSpaceDE/>
              <w:autoSpaceDN/>
              <w:adjustRightInd/>
              <w:ind w:left="336" w:hanging="336"/>
              <w:jc w:val="left"/>
              <w:textAlignment w:val="auto"/>
              <w:rPr>
                <w:rFonts w:ascii="David" w:hAnsi="David"/>
                <w:rtl/>
              </w:rPr>
            </w:pPr>
            <w:r w:rsidRPr="001C7BF4">
              <w:rPr>
                <w:rFonts w:ascii="David" w:hAnsi="David"/>
                <w:rtl/>
              </w:rPr>
              <w:t>במידה ולא – היכן השעות שלהם באים באותן לידי ביטוי בהצעת המחיר?</w:t>
            </w:r>
          </w:p>
        </w:tc>
        <w:tc>
          <w:tcPr>
            <w:tcW w:w="6456" w:type="dxa"/>
            <w:vAlign w:val="center"/>
          </w:tcPr>
          <w:p w14:paraId="653AF0F0" w14:textId="77777777" w:rsidR="00E51D6B" w:rsidRDefault="00E92E2A" w:rsidP="00AB442B">
            <w:pPr>
              <w:pStyle w:val="af1"/>
              <w:widowControl w:val="0"/>
              <w:numPr>
                <w:ilvl w:val="0"/>
                <w:numId w:val="20"/>
              </w:numPr>
              <w:overflowPunct/>
              <w:autoSpaceDE/>
              <w:autoSpaceDN/>
              <w:adjustRightInd/>
              <w:ind w:left="391" w:hanging="391"/>
              <w:contextualSpacing/>
              <w:jc w:val="left"/>
              <w:textAlignment w:val="auto"/>
              <w:rPr>
                <w:rFonts w:ascii="David" w:hAnsi="David"/>
              </w:rPr>
            </w:pPr>
            <w:r>
              <w:rPr>
                <w:rFonts w:ascii="David" w:hAnsi="David" w:hint="cs"/>
                <w:rtl/>
              </w:rPr>
              <w:t>כן.</w:t>
            </w:r>
          </w:p>
          <w:p w14:paraId="213A090C" w14:textId="77777777" w:rsidR="00E92E2A" w:rsidRPr="00E92E2A" w:rsidRDefault="00E92E2A" w:rsidP="00AB442B">
            <w:pPr>
              <w:pStyle w:val="af1"/>
              <w:widowControl w:val="0"/>
              <w:numPr>
                <w:ilvl w:val="0"/>
                <w:numId w:val="20"/>
              </w:numPr>
              <w:overflowPunct/>
              <w:autoSpaceDE/>
              <w:autoSpaceDN/>
              <w:adjustRightInd/>
              <w:ind w:left="336" w:hanging="336"/>
              <w:contextualSpacing/>
              <w:jc w:val="left"/>
              <w:textAlignment w:val="auto"/>
              <w:rPr>
                <w:rFonts w:ascii="David" w:hAnsi="David"/>
                <w:rtl/>
              </w:rPr>
            </w:pPr>
            <w:r>
              <w:rPr>
                <w:rFonts w:ascii="David" w:hAnsi="David" w:hint="cs"/>
                <w:rtl/>
              </w:rPr>
              <w:t>ראו לעיל.</w:t>
            </w:r>
          </w:p>
        </w:tc>
      </w:tr>
      <w:tr w:rsidR="00E92E2A" w:rsidRPr="001C7BF4" w14:paraId="3478741D" w14:textId="77777777" w:rsidTr="003D7C60">
        <w:tc>
          <w:tcPr>
            <w:tcW w:w="814" w:type="dxa"/>
          </w:tcPr>
          <w:p w14:paraId="3DC8C8AC" w14:textId="77777777" w:rsidR="00E92E2A" w:rsidRPr="001C7BF4" w:rsidRDefault="00E92E2A"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5AC73E6E" w14:textId="77777777" w:rsidR="00E92E2A" w:rsidRPr="001C7BF4" w:rsidRDefault="00E92E2A" w:rsidP="00E92E2A">
            <w:pPr>
              <w:keepNext/>
              <w:keepLines/>
              <w:widowControl w:val="0"/>
              <w:jc w:val="center"/>
              <w:rPr>
                <w:rFonts w:ascii="David" w:hAnsi="David"/>
                <w:color w:val="000000"/>
                <w:rtl/>
              </w:rPr>
            </w:pPr>
            <w:r w:rsidRPr="001C7BF4">
              <w:rPr>
                <w:rFonts w:ascii="David" w:hAnsi="David"/>
                <w:rtl/>
              </w:rPr>
              <w:t>6.21.8</w:t>
            </w:r>
          </w:p>
        </w:tc>
        <w:tc>
          <w:tcPr>
            <w:tcW w:w="6456" w:type="dxa"/>
          </w:tcPr>
          <w:p w14:paraId="28B2FAE6" w14:textId="77777777" w:rsidR="00E92E2A" w:rsidRPr="001C7BF4" w:rsidRDefault="00E92E2A" w:rsidP="00AB442B">
            <w:pPr>
              <w:pStyle w:val="af1"/>
              <w:widowControl w:val="0"/>
              <w:numPr>
                <w:ilvl w:val="0"/>
                <w:numId w:val="9"/>
              </w:numPr>
              <w:overflowPunct/>
              <w:autoSpaceDE/>
              <w:autoSpaceDN/>
              <w:adjustRightInd/>
              <w:ind w:left="336" w:hanging="336"/>
              <w:contextualSpacing/>
              <w:jc w:val="left"/>
              <w:textAlignment w:val="auto"/>
              <w:rPr>
                <w:rFonts w:ascii="David" w:hAnsi="David"/>
              </w:rPr>
            </w:pPr>
            <w:r w:rsidRPr="001C7BF4">
              <w:rPr>
                <w:rFonts w:ascii="David" w:hAnsi="David"/>
                <w:rtl/>
              </w:rPr>
              <w:t>כמה מלווים מחוזיים צפוי הזוכה להעסיק?</w:t>
            </w:r>
          </w:p>
          <w:p w14:paraId="75500379" w14:textId="77777777" w:rsidR="00E92E2A" w:rsidRPr="00E92E2A" w:rsidRDefault="00E92E2A" w:rsidP="00AB442B">
            <w:pPr>
              <w:pStyle w:val="af1"/>
              <w:widowControl w:val="0"/>
              <w:numPr>
                <w:ilvl w:val="0"/>
                <w:numId w:val="9"/>
              </w:numPr>
              <w:overflowPunct/>
              <w:autoSpaceDE/>
              <w:autoSpaceDN/>
              <w:adjustRightInd/>
              <w:ind w:left="336" w:hanging="336"/>
              <w:contextualSpacing/>
              <w:jc w:val="left"/>
              <w:textAlignment w:val="auto"/>
              <w:rPr>
                <w:rFonts w:ascii="David" w:hAnsi="David"/>
                <w:rtl/>
              </w:rPr>
            </w:pPr>
            <w:r w:rsidRPr="001C7BF4">
              <w:rPr>
                <w:rFonts w:ascii="David" w:hAnsi="David"/>
                <w:rtl/>
              </w:rPr>
              <w:t xml:space="preserve">כמה מלווים מחוזיים עובדים כיום בפרויקט? </w:t>
            </w:r>
          </w:p>
        </w:tc>
        <w:tc>
          <w:tcPr>
            <w:tcW w:w="6456" w:type="dxa"/>
            <w:vAlign w:val="center"/>
          </w:tcPr>
          <w:p w14:paraId="19A22275" w14:textId="77777777" w:rsidR="00E92E2A" w:rsidRDefault="00B812F7" w:rsidP="00B812F7">
            <w:pPr>
              <w:pStyle w:val="af1"/>
              <w:widowControl w:val="0"/>
              <w:numPr>
                <w:ilvl w:val="0"/>
                <w:numId w:val="28"/>
              </w:numPr>
              <w:overflowPunct/>
              <w:autoSpaceDE/>
              <w:autoSpaceDN/>
              <w:adjustRightInd/>
              <w:ind w:left="391" w:hanging="391"/>
              <w:contextualSpacing/>
              <w:jc w:val="left"/>
              <w:textAlignment w:val="auto"/>
              <w:rPr>
                <w:rFonts w:ascii="David" w:hAnsi="David"/>
              </w:rPr>
            </w:pPr>
            <w:r w:rsidRPr="00B812F7">
              <w:rPr>
                <w:rFonts w:ascii="David" w:hAnsi="David"/>
                <w:rtl/>
              </w:rPr>
              <w:t xml:space="preserve">כמות המלווים שיועסקו </w:t>
            </w:r>
            <w:proofErr w:type="spellStart"/>
            <w:r w:rsidRPr="00B812F7">
              <w:rPr>
                <w:rFonts w:ascii="David" w:hAnsi="David"/>
                <w:rtl/>
              </w:rPr>
              <w:t>בתכנית</w:t>
            </w:r>
            <w:proofErr w:type="spellEnd"/>
            <w:r w:rsidRPr="00B812F7">
              <w:rPr>
                <w:rFonts w:ascii="David" w:hAnsi="David"/>
                <w:rtl/>
              </w:rPr>
              <w:t xml:space="preserve"> היא לבחירת הספק והיא נגזרת מהיקף השעות והתקצוב שיוקצה מדי שנה, בכתב המכרז ובנספחיו </w:t>
            </w:r>
            <w:r w:rsidRPr="00B812F7">
              <w:rPr>
                <w:rFonts w:ascii="David" w:hAnsi="David"/>
                <w:rtl/>
              </w:rPr>
              <w:lastRenderedPageBreak/>
              <w:t>ישנה התייחסות להערכת היקפי השעות מדי שנה, הפירוט מופיע בסעיף 4.10</w:t>
            </w:r>
            <w:r w:rsidR="00E92E2A">
              <w:rPr>
                <w:rFonts w:ascii="David" w:hAnsi="David" w:hint="cs"/>
                <w:rtl/>
              </w:rPr>
              <w:t>.</w:t>
            </w:r>
          </w:p>
          <w:p w14:paraId="27A65E32" w14:textId="539A3B23" w:rsidR="00E92E2A" w:rsidRPr="00AB3CDC" w:rsidRDefault="00B812F7" w:rsidP="00AB3CDC">
            <w:pPr>
              <w:pStyle w:val="af1"/>
              <w:widowControl w:val="0"/>
              <w:numPr>
                <w:ilvl w:val="0"/>
                <w:numId w:val="28"/>
              </w:numPr>
              <w:overflowPunct/>
              <w:autoSpaceDE/>
              <w:autoSpaceDN/>
              <w:adjustRightInd/>
              <w:ind w:left="391" w:hanging="391"/>
              <w:contextualSpacing/>
              <w:jc w:val="left"/>
              <w:textAlignment w:val="auto"/>
              <w:rPr>
                <w:rFonts w:ascii="David" w:hAnsi="David"/>
                <w:rtl/>
              </w:rPr>
            </w:pPr>
            <w:r w:rsidRPr="00B812F7">
              <w:rPr>
                <w:rFonts w:ascii="David" w:hAnsi="David"/>
                <w:rtl/>
              </w:rPr>
              <w:t>בנוגע למס' המלווים המועסקים כיום</w:t>
            </w:r>
            <w:r w:rsidR="00F54DC6">
              <w:rPr>
                <w:rFonts w:ascii="David" w:hAnsi="David" w:hint="cs"/>
                <w:rtl/>
              </w:rPr>
              <w:t xml:space="preserve"> הוא עומד על </w:t>
            </w:r>
            <w:r w:rsidR="009E6DA5">
              <w:rPr>
                <w:rFonts w:ascii="David" w:hAnsi="David" w:hint="cs"/>
                <w:rtl/>
              </w:rPr>
              <w:t>כ-35</w:t>
            </w:r>
            <w:r w:rsidR="00AB3CDC">
              <w:rPr>
                <w:rFonts w:ascii="David" w:hAnsi="David" w:hint="cs"/>
                <w:rtl/>
              </w:rPr>
              <w:t xml:space="preserve"> </w:t>
            </w:r>
            <w:r w:rsidR="00F54DC6" w:rsidRPr="00AB3CDC">
              <w:rPr>
                <w:rFonts w:ascii="David" w:hAnsi="David" w:hint="cs"/>
                <w:rtl/>
              </w:rPr>
              <w:t xml:space="preserve">אך יובהר כי </w:t>
            </w:r>
            <w:r w:rsidRPr="00AB3CDC">
              <w:rPr>
                <w:rFonts w:ascii="David" w:hAnsi="David"/>
                <w:rtl/>
              </w:rPr>
              <w:t>לנתון זה אין משמעות לצורך הגשת ההצעה וכפי שכבר נכתב היא נגזר של היקף שעות ותקציב</w:t>
            </w:r>
            <w:r w:rsidR="00E92E2A" w:rsidRPr="00AB3CDC">
              <w:rPr>
                <w:rFonts w:ascii="David" w:hAnsi="David" w:hint="cs"/>
                <w:rtl/>
              </w:rPr>
              <w:t>.</w:t>
            </w:r>
          </w:p>
        </w:tc>
      </w:tr>
      <w:tr w:rsidR="00E92E2A" w:rsidRPr="001C7BF4" w14:paraId="4C1FA8B6" w14:textId="77777777" w:rsidTr="003D7C60">
        <w:tc>
          <w:tcPr>
            <w:tcW w:w="814" w:type="dxa"/>
          </w:tcPr>
          <w:p w14:paraId="0C0B4F1C" w14:textId="77777777" w:rsidR="00E92E2A" w:rsidRPr="001C7BF4" w:rsidRDefault="00E92E2A" w:rsidP="00AB442B">
            <w:pPr>
              <w:pStyle w:val="af1"/>
              <w:keepNext/>
              <w:keepLines/>
              <w:numPr>
                <w:ilvl w:val="0"/>
                <w:numId w:val="3"/>
              </w:numPr>
              <w:ind w:left="0" w:firstLine="0"/>
              <w:contextualSpacing/>
              <w:jc w:val="left"/>
              <w:rPr>
                <w:rFonts w:ascii="David" w:hAnsi="David"/>
                <w:b/>
                <w:bCs/>
                <w:u w:val="single"/>
                <w:rtl/>
              </w:rPr>
            </w:pPr>
          </w:p>
        </w:tc>
        <w:tc>
          <w:tcPr>
            <w:tcW w:w="1631" w:type="dxa"/>
          </w:tcPr>
          <w:p w14:paraId="28E69F18" w14:textId="77777777" w:rsidR="00E92E2A" w:rsidRPr="001C7BF4" w:rsidRDefault="00E92E2A" w:rsidP="00E92E2A">
            <w:pPr>
              <w:keepNext/>
              <w:keepLines/>
              <w:widowControl w:val="0"/>
              <w:jc w:val="center"/>
              <w:rPr>
                <w:rFonts w:ascii="David" w:hAnsi="David"/>
                <w:color w:val="000000"/>
                <w:rtl/>
              </w:rPr>
            </w:pPr>
            <w:r w:rsidRPr="001C7BF4">
              <w:rPr>
                <w:rFonts w:ascii="David" w:hAnsi="David"/>
                <w:rtl/>
              </w:rPr>
              <w:t>6.21.9</w:t>
            </w:r>
          </w:p>
        </w:tc>
        <w:tc>
          <w:tcPr>
            <w:tcW w:w="6456" w:type="dxa"/>
          </w:tcPr>
          <w:p w14:paraId="32721EDB" w14:textId="77777777" w:rsidR="00E92E2A" w:rsidRPr="001C7BF4" w:rsidRDefault="00E92E2A" w:rsidP="00AB442B">
            <w:pPr>
              <w:pStyle w:val="af1"/>
              <w:widowControl w:val="0"/>
              <w:numPr>
                <w:ilvl w:val="0"/>
                <w:numId w:val="10"/>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כמה מלווים </w:t>
            </w:r>
            <w:proofErr w:type="spellStart"/>
            <w:r w:rsidRPr="001C7BF4">
              <w:rPr>
                <w:rFonts w:ascii="David" w:hAnsi="David"/>
                <w:rtl/>
              </w:rPr>
              <w:t>רשותיים</w:t>
            </w:r>
            <w:proofErr w:type="spellEnd"/>
            <w:r w:rsidRPr="001C7BF4">
              <w:rPr>
                <w:rFonts w:ascii="David" w:hAnsi="David"/>
                <w:rtl/>
              </w:rPr>
              <w:t xml:space="preserve">  צפוי הזוכה להעסיק?</w:t>
            </w:r>
          </w:p>
          <w:p w14:paraId="5F1687CE" w14:textId="77777777" w:rsidR="00E92E2A" w:rsidRPr="00E92E2A" w:rsidRDefault="00E92E2A" w:rsidP="00AB442B">
            <w:pPr>
              <w:pStyle w:val="af1"/>
              <w:widowControl w:val="0"/>
              <w:numPr>
                <w:ilvl w:val="0"/>
                <w:numId w:val="10"/>
              </w:numPr>
              <w:overflowPunct/>
              <w:autoSpaceDE/>
              <w:autoSpaceDN/>
              <w:adjustRightInd/>
              <w:ind w:left="336" w:hanging="336"/>
              <w:contextualSpacing/>
              <w:jc w:val="left"/>
              <w:textAlignment w:val="auto"/>
              <w:rPr>
                <w:rFonts w:ascii="David" w:hAnsi="David"/>
                <w:rtl/>
              </w:rPr>
            </w:pPr>
            <w:r w:rsidRPr="001C7BF4">
              <w:rPr>
                <w:rFonts w:ascii="David" w:hAnsi="David"/>
                <w:rtl/>
              </w:rPr>
              <w:t xml:space="preserve">כמה מלווים </w:t>
            </w:r>
            <w:proofErr w:type="spellStart"/>
            <w:r w:rsidRPr="001C7BF4">
              <w:rPr>
                <w:rFonts w:ascii="David" w:hAnsi="David"/>
                <w:rtl/>
              </w:rPr>
              <w:t>רשותיים</w:t>
            </w:r>
            <w:proofErr w:type="spellEnd"/>
            <w:r w:rsidRPr="001C7BF4">
              <w:rPr>
                <w:rFonts w:ascii="David" w:hAnsi="David"/>
                <w:rtl/>
              </w:rPr>
              <w:t xml:space="preserve"> עובדים כיום בפרויקט? </w:t>
            </w:r>
          </w:p>
        </w:tc>
        <w:tc>
          <w:tcPr>
            <w:tcW w:w="6456" w:type="dxa"/>
            <w:vAlign w:val="center"/>
          </w:tcPr>
          <w:p w14:paraId="7E64D847" w14:textId="77777777" w:rsidR="00B812F7" w:rsidRDefault="00B812F7" w:rsidP="00011709">
            <w:pPr>
              <w:pStyle w:val="af1"/>
              <w:widowControl w:val="0"/>
              <w:numPr>
                <w:ilvl w:val="0"/>
                <w:numId w:val="32"/>
              </w:numPr>
              <w:overflowPunct/>
              <w:autoSpaceDE/>
              <w:autoSpaceDN/>
              <w:adjustRightInd/>
              <w:ind w:left="391" w:hanging="391"/>
              <w:contextualSpacing/>
              <w:jc w:val="left"/>
              <w:textAlignment w:val="auto"/>
              <w:rPr>
                <w:rFonts w:ascii="David" w:hAnsi="David"/>
              </w:rPr>
            </w:pPr>
            <w:r w:rsidRPr="00B812F7">
              <w:rPr>
                <w:rFonts w:ascii="David" w:hAnsi="David"/>
                <w:rtl/>
              </w:rPr>
              <w:t xml:space="preserve">כמות המלווים שיועסקו </w:t>
            </w:r>
            <w:proofErr w:type="spellStart"/>
            <w:r w:rsidRPr="00B812F7">
              <w:rPr>
                <w:rFonts w:ascii="David" w:hAnsi="David"/>
                <w:rtl/>
              </w:rPr>
              <w:t>בתכנית</w:t>
            </w:r>
            <w:proofErr w:type="spellEnd"/>
            <w:r w:rsidRPr="00B812F7">
              <w:rPr>
                <w:rFonts w:ascii="David" w:hAnsi="David"/>
                <w:rtl/>
              </w:rPr>
              <w:t xml:space="preserve"> היא לבחירת הספק והיא נגזרת מהיקף השעות והתקצוב שיוקצה מדי שנה, בכתב המכרז ובנספחיו ישנה התייחסות להערכת היקפי השעות מדי שנה , הפירוט מופיע בסעיף 4.10</w:t>
            </w:r>
            <w:r>
              <w:rPr>
                <w:rFonts w:ascii="David" w:hAnsi="David" w:hint="cs"/>
                <w:rtl/>
              </w:rPr>
              <w:t>.</w:t>
            </w:r>
          </w:p>
          <w:p w14:paraId="7DCA11F4" w14:textId="77777777" w:rsidR="00E92E2A" w:rsidRPr="001C7BF4" w:rsidRDefault="00B812F7" w:rsidP="00011709">
            <w:pPr>
              <w:pStyle w:val="af1"/>
              <w:widowControl w:val="0"/>
              <w:numPr>
                <w:ilvl w:val="0"/>
                <w:numId w:val="32"/>
              </w:numPr>
              <w:overflowPunct/>
              <w:autoSpaceDE/>
              <w:autoSpaceDN/>
              <w:adjustRightInd/>
              <w:ind w:left="391" w:hanging="391"/>
              <w:contextualSpacing/>
              <w:jc w:val="left"/>
              <w:textAlignment w:val="auto"/>
              <w:rPr>
                <w:rFonts w:ascii="David" w:hAnsi="David"/>
                <w:rtl/>
              </w:rPr>
            </w:pPr>
            <w:r w:rsidRPr="00B812F7">
              <w:rPr>
                <w:rFonts w:ascii="David" w:hAnsi="David"/>
                <w:rtl/>
              </w:rPr>
              <w:t xml:space="preserve">בנוגע למס' המלווים המועסקים כיום, </w:t>
            </w:r>
            <w:r w:rsidR="00F54DC6">
              <w:rPr>
                <w:rFonts w:ascii="David" w:hAnsi="David" w:hint="cs"/>
                <w:rtl/>
              </w:rPr>
              <w:t xml:space="preserve"> עומד על </w:t>
            </w:r>
            <w:r w:rsidR="009E6DA5">
              <w:rPr>
                <w:rFonts w:ascii="David" w:hAnsi="David" w:hint="cs"/>
                <w:rtl/>
              </w:rPr>
              <w:t>כ- 30</w:t>
            </w:r>
            <w:r w:rsidR="00F54DC6" w:rsidRPr="00B812F7">
              <w:rPr>
                <w:rFonts w:ascii="David" w:hAnsi="David"/>
                <w:rtl/>
              </w:rPr>
              <w:t xml:space="preserve"> </w:t>
            </w:r>
            <w:r w:rsidR="00F54DC6">
              <w:rPr>
                <w:rFonts w:ascii="David" w:hAnsi="David" w:hint="cs"/>
                <w:rtl/>
              </w:rPr>
              <w:t xml:space="preserve">אך יובהר כי </w:t>
            </w:r>
            <w:r w:rsidRPr="00B812F7">
              <w:rPr>
                <w:rFonts w:ascii="David" w:hAnsi="David"/>
                <w:rtl/>
              </w:rPr>
              <w:t>לנתון זה אין משמעות לצורך הגשת ההצעה וכפי שכבר נכתב היא נגזר של היקף שעות ותקציב</w:t>
            </w:r>
            <w:r>
              <w:rPr>
                <w:rFonts w:ascii="David" w:hAnsi="David" w:hint="cs"/>
                <w:rtl/>
              </w:rPr>
              <w:t>.</w:t>
            </w:r>
          </w:p>
        </w:tc>
      </w:tr>
      <w:tr w:rsidR="00B812F7" w:rsidRPr="001C7BF4" w14:paraId="354231C9" w14:textId="77777777" w:rsidTr="003D7C60">
        <w:tc>
          <w:tcPr>
            <w:tcW w:w="814" w:type="dxa"/>
          </w:tcPr>
          <w:p w14:paraId="75983DAF"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6C834E2B"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6.21.10</w:t>
            </w:r>
          </w:p>
        </w:tc>
        <w:tc>
          <w:tcPr>
            <w:tcW w:w="6456" w:type="dxa"/>
          </w:tcPr>
          <w:p w14:paraId="045AC189" w14:textId="77777777" w:rsidR="00B812F7" w:rsidRPr="001C7BF4" w:rsidRDefault="00B812F7" w:rsidP="00B812F7">
            <w:pPr>
              <w:pStyle w:val="af1"/>
              <w:widowControl w:val="0"/>
              <w:numPr>
                <w:ilvl w:val="0"/>
                <w:numId w:val="11"/>
              </w:numPr>
              <w:overflowPunct/>
              <w:autoSpaceDE/>
              <w:autoSpaceDN/>
              <w:adjustRightInd/>
              <w:ind w:left="336" w:hanging="336"/>
              <w:contextualSpacing/>
              <w:jc w:val="left"/>
              <w:textAlignment w:val="auto"/>
              <w:rPr>
                <w:rFonts w:ascii="David" w:hAnsi="David"/>
              </w:rPr>
            </w:pPr>
            <w:r w:rsidRPr="001C7BF4">
              <w:rPr>
                <w:rFonts w:ascii="David" w:hAnsi="David"/>
                <w:rtl/>
              </w:rPr>
              <w:t>כמה מלווים מוסדיים צפוי הזוכה להעסיק?</w:t>
            </w:r>
          </w:p>
          <w:p w14:paraId="28BF4644" w14:textId="77777777" w:rsidR="00B812F7" w:rsidRPr="001C7BF4" w:rsidRDefault="00B812F7" w:rsidP="00B812F7">
            <w:pPr>
              <w:pStyle w:val="af1"/>
              <w:widowControl w:val="0"/>
              <w:numPr>
                <w:ilvl w:val="0"/>
                <w:numId w:val="11"/>
              </w:numPr>
              <w:overflowPunct/>
              <w:autoSpaceDE/>
              <w:autoSpaceDN/>
              <w:adjustRightInd/>
              <w:ind w:left="336" w:hanging="336"/>
              <w:contextualSpacing/>
              <w:jc w:val="left"/>
              <w:textAlignment w:val="auto"/>
              <w:rPr>
                <w:rFonts w:ascii="David" w:hAnsi="David"/>
              </w:rPr>
            </w:pPr>
            <w:r w:rsidRPr="001C7BF4">
              <w:rPr>
                <w:rFonts w:ascii="David" w:hAnsi="David"/>
                <w:rtl/>
              </w:rPr>
              <w:t>כמה מלווים מוסדיים עובדים כיום בפרויקט?</w:t>
            </w:r>
          </w:p>
          <w:p w14:paraId="4CF75999" w14:textId="77777777" w:rsidR="00B812F7" w:rsidRPr="00E92E2A" w:rsidRDefault="00B812F7" w:rsidP="00B812F7">
            <w:pPr>
              <w:pStyle w:val="af1"/>
              <w:widowControl w:val="0"/>
              <w:numPr>
                <w:ilvl w:val="0"/>
                <w:numId w:val="11"/>
              </w:numPr>
              <w:overflowPunct/>
              <w:autoSpaceDE/>
              <w:autoSpaceDN/>
              <w:adjustRightInd/>
              <w:ind w:left="336" w:hanging="336"/>
              <w:contextualSpacing/>
              <w:jc w:val="left"/>
              <w:textAlignment w:val="auto"/>
              <w:rPr>
                <w:rFonts w:ascii="David" w:hAnsi="David"/>
                <w:rtl/>
              </w:rPr>
            </w:pPr>
            <w:r w:rsidRPr="001C7BF4">
              <w:rPr>
                <w:rFonts w:ascii="David" w:hAnsi="David"/>
                <w:rtl/>
              </w:rPr>
              <w:t>כמה מוסדות מלווה המלווה המוסדי במקביל?</w:t>
            </w:r>
            <w:r w:rsidRPr="001C7BF4">
              <w:rPr>
                <w:rFonts w:ascii="David" w:hAnsi="David"/>
              </w:rPr>
              <w:t xml:space="preserve"> </w:t>
            </w:r>
          </w:p>
        </w:tc>
        <w:tc>
          <w:tcPr>
            <w:tcW w:w="6456" w:type="dxa"/>
            <w:vAlign w:val="center"/>
          </w:tcPr>
          <w:p w14:paraId="48351394" w14:textId="77777777" w:rsidR="00F54DC6" w:rsidRDefault="00B812F7" w:rsidP="00011709">
            <w:pPr>
              <w:numPr>
                <w:ilvl w:val="0"/>
                <w:numId w:val="25"/>
              </w:numPr>
              <w:overflowPunct/>
              <w:autoSpaceDE/>
              <w:autoSpaceDN/>
              <w:adjustRightInd/>
              <w:ind w:left="391" w:hanging="391"/>
              <w:jc w:val="left"/>
              <w:textAlignment w:val="auto"/>
              <w:rPr>
                <w:rFonts w:ascii="David" w:hAnsi="David"/>
                <w:rtl/>
              </w:rPr>
            </w:pPr>
            <w:r w:rsidRPr="00B812F7">
              <w:rPr>
                <w:rFonts w:ascii="David" w:hAnsi="David"/>
                <w:rtl/>
              </w:rPr>
              <w:t xml:space="preserve">כמות המלווים שיועסקו </w:t>
            </w:r>
            <w:proofErr w:type="spellStart"/>
            <w:r w:rsidRPr="00B812F7">
              <w:rPr>
                <w:rFonts w:ascii="David" w:hAnsi="David"/>
                <w:rtl/>
              </w:rPr>
              <w:t>בתכנית</w:t>
            </w:r>
            <w:proofErr w:type="spellEnd"/>
            <w:r w:rsidRPr="00B812F7">
              <w:rPr>
                <w:rFonts w:ascii="David" w:hAnsi="David"/>
                <w:rtl/>
              </w:rPr>
              <w:t xml:space="preserve"> היא לבחירת הספק והיא נגזרת מהיקף השעות והתקצוב שיוקצה מדי שנה, בכתב המכרז ובנספחיו ישנה התייחסות להערכת היקפי השעות מדי שנה, הפירוט מופיע בסעיף 4.10</w:t>
            </w:r>
            <w:r>
              <w:rPr>
                <w:rFonts w:ascii="David" w:hAnsi="David" w:hint="cs"/>
                <w:rtl/>
              </w:rPr>
              <w:t>.</w:t>
            </w:r>
          </w:p>
          <w:p w14:paraId="373CFC2B" w14:textId="77777777" w:rsidR="00F54DC6" w:rsidRPr="00011709" w:rsidRDefault="00B812F7" w:rsidP="00011709">
            <w:pPr>
              <w:numPr>
                <w:ilvl w:val="0"/>
                <w:numId w:val="25"/>
              </w:numPr>
              <w:overflowPunct/>
              <w:autoSpaceDE/>
              <w:autoSpaceDN/>
              <w:adjustRightInd/>
              <w:ind w:left="391" w:hanging="391"/>
              <w:jc w:val="left"/>
              <w:textAlignment w:val="auto"/>
              <w:rPr>
                <w:rFonts w:ascii="David" w:hAnsi="David"/>
              </w:rPr>
            </w:pPr>
            <w:r w:rsidRPr="00011709">
              <w:rPr>
                <w:rFonts w:ascii="David" w:hAnsi="David"/>
                <w:rtl/>
              </w:rPr>
              <w:t xml:space="preserve">בנוגע למס' המלווים המועסקים כיום, </w:t>
            </w:r>
            <w:r w:rsidR="00F54DC6">
              <w:rPr>
                <w:rFonts w:ascii="David" w:hAnsi="David" w:hint="cs"/>
                <w:rtl/>
              </w:rPr>
              <w:t>הוא עומד על _</w:t>
            </w:r>
            <w:r w:rsidR="009E6DA5">
              <w:rPr>
                <w:rFonts w:ascii="David" w:hAnsi="David" w:hint="cs"/>
                <w:rtl/>
              </w:rPr>
              <w:t>כ- 45</w:t>
            </w:r>
            <w:r w:rsidR="00F54DC6" w:rsidRPr="00B812F7">
              <w:rPr>
                <w:rFonts w:ascii="David" w:hAnsi="David"/>
                <w:rtl/>
              </w:rPr>
              <w:t xml:space="preserve">, </w:t>
            </w:r>
            <w:r w:rsidR="00F54DC6">
              <w:rPr>
                <w:rFonts w:ascii="David" w:hAnsi="David" w:hint="cs"/>
                <w:rtl/>
              </w:rPr>
              <w:t xml:space="preserve">אך יובהר כי </w:t>
            </w:r>
            <w:r w:rsidRPr="00011709">
              <w:rPr>
                <w:rFonts w:ascii="David" w:hAnsi="David"/>
                <w:rtl/>
              </w:rPr>
              <w:t>לנתון זה אין משמעות לצורך הגשת ההצעה וכפי שכבר נכתב היא נגזר של היקף שעות ותקציב.</w:t>
            </w:r>
          </w:p>
          <w:p w14:paraId="39A2CA93" w14:textId="77777777" w:rsidR="00B812F7" w:rsidRPr="00011709" w:rsidRDefault="00F54DC6" w:rsidP="00011709">
            <w:pPr>
              <w:numPr>
                <w:ilvl w:val="0"/>
                <w:numId w:val="25"/>
              </w:numPr>
              <w:overflowPunct/>
              <w:autoSpaceDE/>
              <w:autoSpaceDN/>
              <w:adjustRightInd/>
              <w:ind w:left="391" w:hanging="391"/>
              <w:jc w:val="left"/>
              <w:textAlignment w:val="auto"/>
              <w:rPr>
                <w:rFonts w:ascii="David" w:hAnsi="David"/>
                <w:rtl/>
              </w:rPr>
            </w:pPr>
            <w:r>
              <w:rPr>
                <w:rFonts w:ascii="David" w:hAnsi="David" w:hint="cs"/>
                <w:rtl/>
              </w:rPr>
              <w:t>אין מגבלה למספר המוסדות שילוו על ידי כל מלווה.</w:t>
            </w:r>
          </w:p>
        </w:tc>
      </w:tr>
      <w:tr w:rsidR="00B812F7" w:rsidRPr="001C7BF4" w14:paraId="3C853CA6" w14:textId="77777777" w:rsidTr="003D7C60">
        <w:tc>
          <w:tcPr>
            <w:tcW w:w="814" w:type="dxa"/>
          </w:tcPr>
          <w:p w14:paraId="477CB154"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15ABBE08"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6.21.11</w:t>
            </w:r>
          </w:p>
        </w:tc>
        <w:tc>
          <w:tcPr>
            <w:tcW w:w="6456" w:type="dxa"/>
          </w:tcPr>
          <w:p w14:paraId="78A5FC90" w14:textId="77777777" w:rsidR="00B812F7" w:rsidRPr="001C7BF4" w:rsidRDefault="00B812F7" w:rsidP="00B812F7">
            <w:pPr>
              <w:pStyle w:val="af1"/>
              <w:widowControl w:val="0"/>
              <w:numPr>
                <w:ilvl w:val="0"/>
                <w:numId w:val="12"/>
              </w:numPr>
              <w:overflowPunct/>
              <w:autoSpaceDE/>
              <w:autoSpaceDN/>
              <w:adjustRightInd/>
              <w:ind w:left="336" w:hanging="336"/>
              <w:contextualSpacing/>
              <w:jc w:val="left"/>
              <w:textAlignment w:val="auto"/>
              <w:rPr>
                <w:rFonts w:ascii="David" w:hAnsi="David"/>
              </w:rPr>
            </w:pPr>
            <w:r w:rsidRPr="001C7BF4">
              <w:rPr>
                <w:rFonts w:ascii="David" w:hAnsi="David"/>
                <w:rtl/>
              </w:rPr>
              <w:t>כמה מלווי גננות צפוי הזוכה להעסיק?</w:t>
            </w:r>
          </w:p>
          <w:p w14:paraId="12D72158" w14:textId="77777777" w:rsidR="00B812F7" w:rsidRPr="001C7BF4" w:rsidRDefault="00B812F7" w:rsidP="00B812F7">
            <w:pPr>
              <w:pStyle w:val="af1"/>
              <w:widowControl w:val="0"/>
              <w:numPr>
                <w:ilvl w:val="0"/>
                <w:numId w:val="12"/>
              </w:numPr>
              <w:overflowPunct/>
              <w:autoSpaceDE/>
              <w:autoSpaceDN/>
              <w:adjustRightInd/>
              <w:ind w:left="336" w:hanging="336"/>
              <w:contextualSpacing/>
              <w:jc w:val="left"/>
              <w:textAlignment w:val="auto"/>
              <w:rPr>
                <w:rFonts w:ascii="David" w:hAnsi="David"/>
              </w:rPr>
            </w:pPr>
            <w:r w:rsidRPr="001C7BF4">
              <w:rPr>
                <w:rFonts w:ascii="David" w:hAnsi="David"/>
                <w:rtl/>
              </w:rPr>
              <w:t>כמה מלווים עובדים כיום בפרויקט?</w:t>
            </w:r>
          </w:p>
          <w:p w14:paraId="6226D85A" w14:textId="77777777" w:rsidR="00B812F7" w:rsidRPr="00E92E2A" w:rsidRDefault="00B812F7" w:rsidP="00B812F7">
            <w:pPr>
              <w:pStyle w:val="af1"/>
              <w:widowControl w:val="0"/>
              <w:numPr>
                <w:ilvl w:val="0"/>
                <w:numId w:val="12"/>
              </w:numPr>
              <w:overflowPunct/>
              <w:autoSpaceDE/>
              <w:autoSpaceDN/>
              <w:adjustRightInd/>
              <w:ind w:left="336" w:hanging="336"/>
              <w:contextualSpacing/>
              <w:jc w:val="left"/>
              <w:textAlignment w:val="auto"/>
              <w:rPr>
                <w:rFonts w:ascii="David" w:hAnsi="David"/>
                <w:rtl/>
              </w:rPr>
            </w:pPr>
            <w:r w:rsidRPr="001C7BF4">
              <w:rPr>
                <w:rFonts w:ascii="David" w:hAnsi="David"/>
                <w:rtl/>
              </w:rPr>
              <w:t>כמה גנים במקביל מלווה כל מלווה?</w:t>
            </w:r>
            <w:r w:rsidRPr="001C7BF4">
              <w:rPr>
                <w:rFonts w:ascii="David" w:hAnsi="David"/>
              </w:rPr>
              <w:t xml:space="preserve"> </w:t>
            </w:r>
          </w:p>
        </w:tc>
        <w:tc>
          <w:tcPr>
            <w:tcW w:w="6456" w:type="dxa"/>
            <w:vAlign w:val="center"/>
          </w:tcPr>
          <w:p w14:paraId="0746D50F" w14:textId="77777777" w:rsidR="00F54DC6" w:rsidRDefault="00F54DC6" w:rsidP="00011709">
            <w:pPr>
              <w:numPr>
                <w:ilvl w:val="0"/>
                <w:numId w:val="35"/>
              </w:numPr>
              <w:overflowPunct/>
              <w:autoSpaceDE/>
              <w:autoSpaceDN/>
              <w:adjustRightInd/>
              <w:ind w:left="391" w:hanging="391"/>
              <w:jc w:val="left"/>
              <w:textAlignment w:val="auto"/>
              <w:rPr>
                <w:rFonts w:ascii="David" w:hAnsi="David"/>
                <w:rtl/>
              </w:rPr>
            </w:pPr>
            <w:r w:rsidRPr="00B812F7">
              <w:rPr>
                <w:rFonts w:ascii="David" w:hAnsi="David"/>
                <w:rtl/>
              </w:rPr>
              <w:t xml:space="preserve">כמות המלווים שיועסקו </w:t>
            </w:r>
            <w:proofErr w:type="spellStart"/>
            <w:r w:rsidRPr="00B812F7">
              <w:rPr>
                <w:rFonts w:ascii="David" w:hAnsi="David"/>
                <w:rtl/>
              </w:rPr>
              <w:t>בתכנית</w:t>
            </w:r>
            <w:proofErr w:type="spellEnd"/>
            <w:r w:rsidRPr="00B812F7">
              <w:rPr>
                <w:rFonts w:ascii="David" w:hAnsi="David"/>
                <w:rtl/>
              </w:rPr>
              <w:t xml:space="preserve"> היא לבחירת הספק והיא נגזרת מהיקף השעות והתקצוב שיוקצה מדי שנה, בכתב המכרז ובנספחיו </w:t>
            </w:r>
            <w:r w:rsidRPr="00B812F7">
              <w:rPr>
                <w:rFonts w:ascii="David" w:hAnsi="David"/>
                <w:rtl/>
              </w:rPr>
              <w:lastRenderedPageBreak/>
              <w:t>ישנה התייחסות להערכת היקפי השעות מדי שנה, הפירוט מופיע בסעיף 4.10</w:t>
            </w:r>
            <w:r>
              <w:rPr>
                <w:rFonts w:ascii="David" w:hAnsi="David" w:hint="cs"/>
                <w:rtl/>
              </w:rPr>
              <w:t>.</w:t>
            </w:r>
          </w:p>
          <w:p w14:paraId="120CD7EE" w14:textId="6FBF8527" w:rsidR="00F54DC6" w:rsidRPr="00AB3CDC" w:rsidRDefault="00F54DC6" w:rsidP="00AB3CDC">
            <w:pPr>
              <w:numPr>
                <w:ilvl w:val="0"/>
                <w:numId w:val="35"/>
              </w:numPr>
              <w:overflowPunct/>
              <w:autoSpaceDE/>
              <w:autoSpaceDN/>
              <w:adjustRightInd/>
              <w:ind w:left="391" w:hanging="391"/>
              <w:jc w:val="left"/>
              <w:textAlignment w:val="auto"/>
              <w:rPr>
                <w:rFonts w:ascii="David" w:hAnsi="David"/>
              </w:rPr>
            </w:pPr>
            <w:r w:rsidRPr="00FC6862">
              <w:rPr>
                <w:rFonts w:ascii="David" w:hAnsi="David"/>
                <w:rtl/>
              </w:rPr>
              <w:t xml:space="preserve">בנוגע למס' המלווים המועסקים כיום, </w:t>
            </w:r>
            <w:r>
              <w:rPr>
                <w:rFonts w:ascii="David" w:hAnsi="David" w:hint="cs"/>
                <w:rtl/>
              </w:rPr>
              <w:t xml:space="preserve">הוא עומד על </w:t>
            </w:r>
            <w:r w:rsidR="009E6DA5">
              <w:rPr>
                <w:rFonts w:ascii="David" w:hAnsi="David" w:hint="cs"/>
                <w:rtl/>
              </w:rPr>
              <w:t>כ- 8</w:t>
            </w:r>
            <w:r w:rsidR="00AB3CDC">
              <w:rPr>
                <w:rFonts w:ascii="David" w:hAnsi="David" w:hint="cs"/>
                <w:rtl/>
              </w:rPr>
              <w:t xml:space="preserve"> </w:t>
            </w:r>
            <w:r w:rsidRPr="00AB3CDC">
              <w:rPr>
                <w:rFonts w:ascii="David" w:hAnsi="David" w:hint="cs"/>
                <w:rtl/>
              </w:rPr>
              <w:t xml:space="preserve">אך יובהר כי </w:t>
            </w:r>
            <w:r w:rsidRPr="00AB3CDC">
              <w:rPr>
                <w:rFonts w:ascii="David" w:hAnsi="David"/>
                <w:rtl/>
              </w:rPr>
              <w:t>לנתון זה אין משמעות לצורך הגשת ההצעה וכפי שכבר נכתב היא נגזר של היקף שעות ותקציב</w:t>
            </w:r>
            <w:r w:rsidRPr="00AB3CDC">
              <w:rPr>
                <w:rFonts w:ascii="David" w:hAnsi="David" w:hint="cs"/>
                <w:rtl/>
              </w:rPr>
              <w:t>.</w:t>
            </w:r>
          </w:p>
          <w:p w14:paraId="11C48DEB" w14:textId="77777777" w:rsidR="00B812F7" w:rsidRPr="001C7BF4" w:rsidRDefault="00F54DC6" w:rsidP="00011709">
            <w:pPr>
              <w:numPr>
                <w:ilvl w:val="0"/>
                <w:numId w:val="35"/>
              </w:numPr>
              <w:overflowPunct/>
              <w:autoSpaceDE/>
              <w:autoSpaceDN/>
              <w:adjustRightInd/>
              <w:ind w:left="391" w:hanging="391"/>
              <w:jc w:val="left"/>
              <w:textAlignment w:val="auto"/>
              <w:rPr>
                <w:rFonts w:ascii="David" w:hAnsi="David"/>
                <w:rtl/>
              </w:rPr>
            </w:pPr>
            <w:r>
              <w:rPr>
                <w:rFonts w:ascii="David" w:hAnsi="David" w:hint="cs"/>
                <w:rtl/>
              </w:rPr>
              <w:t>אין מגבלה למספר הגנים שילוו על ידי כל מלווה.</w:t>
            </w:r>
          </w:p>
        </w:tc>
      </w:tr>
      <w:tr w:rsidR="00B812F7" w:rsidRPr="001C7BF4" w14:paraId="21B38AA0" w14:textId="77777777" w:rsidTr="003D7C60">
        <w:tc>
          <w:tcPr>
            <w:tcW w:w="814" w:type="dxa"/>
          </w:tcPr>
          <w:p w14:paraId="5E7482B2"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36C6D110"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6.21.12</w:t>
            </w:r>
          </w:p>
        </w:tc>
        <w:tc>
          <w:tcPr>
            <w:tcW w:w="6456" w:type="dxa"/>
          </w:tcPr>
          <w:p w14:paraId="044F29F5" w14:textId="77777777" w:rsidR="00B812F7" w:rsidRPr="001C7BF4" w:rsidRDefault="00B812F7" w:rsidP="00B812F7">
            <w:pPr>
              <w:pStyle w:val="af1"/>
              <w:widowControl w:val="0"/>
              <w:numPr>
                <w:ilvl w:val="0"/>
                <w:numId w:val="21"/>
              </w:numPr>
              <w:overflowPunct/>
              <w:autoSpaceDE/>
              <w:autoSpaceDN/>
              <w:adjustRightInd/>
              <w:ind w:left="336" w:hanging="336"/>
              <w:contextualSpacing/>
              <w:jc w:val="left"/>
              <w:textAlignment w:val="auto"/>
              <w:rPr>
                <w:rFonts w:ascii="David" w:hAnsi="David"/>
              </w:rPr>
            </w:pPr>
            <w:r w:rsidRPr="001C7BF4">
              <w:rPr>
                <w:rFonts w:ascii="David" w:hAnsi="David"/>
                <w:rtl/>
              </w:rPr>
              <w:t>כמה מלווי תיכנון ובינוי צפוי הזוכה להעסיק?</w:t>
            </w:r>
          </w:p>
          <w:p w14:paraId="6C0958FE" w14:textId="77777777" w:rsidR="00B812F7" w:rsidRPr="001C7BF4" w:rsidRDefault="00B812F7" w:rsidP="00B812F7">
            <w:pPr>
              <w:keepNext/>
              <w:keepLines/>
              <w:widowControl w:val="0"/>
              <w:numPr>
                <w:ilvl w:val="0"/>
                <w:numId w:val="21"/>
              </w:numPr>
              <w:overflowPunct/>
              <w:autoSpaceDE/>
              <w:autoSpaceDN/>
              <w:adjustRightInd/>
              <w:ind w:left="336" w:hanging="336"/>
              <w:jc w:val="left"/>
              <w:textAlignment w:val="auto"/>
              <w:rPr>
                <w:rFonts w:ascii="David" w:hAnsi="David"/>
                <w:rtl/>
              </w:rPr>
            </w:pPr>
            <w:r w:rsidRPr="001C7BF4">
              <w:rPr>
                <w:rFonts w:ascii="David" w:hAnsi="David"/>
                <w:rtl/>
              </w:rPr>
              <w:t xml:space="preserve">כמה מלווי תיכנון ובינוי עובדים כיום בפרויקט? </w:t>
            </w:r>
          </w:p>
        </w:tc>
        <w:tc>
          <w:tcPr>
            <w:tcW w:w="6456" w:type="dxa"/>
            <w:vAlign w:val="center"/>
          </w:tcPr>
          <w:p w14:paraId="3DA802EE" w14:textId="77777777" w:rsidR="00F54DC6" w:rsidRDefault="00F54DC6" w:rsidP="00011709">
            <w:pPr>
              <w:numPr>
                <w:ilvl w:val="0"/>
                <w:numId w:val="36"/>
              </w:numPr>
              <w:overflowPunct/>
              <w:autoSpaceDE/>
              <w:autoSpaceDN/>
              <w:adjustRightInd/>
              <w:ind w:left="391" w:hanging="391"/>
              <w:jc w:val="left"/>
              <w:textAlignment w:val="auto"/>
              <w:rPr>
                <w:rFonts w:ascii="David" w:hAnsi="David"/>
                <w:rtl/>
              </w:rPr>
            </w:pPr>
            <w:r w:rsidRPr="00B812F7">
              <w:rPr>
                <w:rFonts w:ascii="David" w:hAnsi="David"/>
                <w:rtl/>
              </w:rPr>
              <w:t xml:space="preserve">כמות המלווים שיועסקו </w:t>
            </w:r>
            <w:proofErr w:type="spellStart"/>
            <w:r w:rsidRPr="00B812F7">
              <w:rPr>
                <w:rFonts w:ascii="David" w:hAnsi="David"/>
                <w:rtl/>
              </w:rPr>
              <w:t>בתכנית</w:t>
            </w:r>
            <w:proofErr w:type="spellEnd"/>
            <w:r w:rsidRPr="00B812F7">
              <w:rPr>
                <w:rFonts w:ascii="David" w:hAnsi="David"/>
                <w:rtl/>
              </w:rPr>
              <w:t xml:space="preserve"> היא לבחירת הספק והיא נגזרת מהיקף השעות והתקצוב שיוקצה מדי שנה, בכתב המכרז ובנספחיו ישנה התייחסות להערכת היקפי השעות מדי שנה, הפירוט מופיע בסעיף 4.10</w:t>
            </w:r>
            <w:r>
              <w:rPr>
                <w:rFonts w:ascii="David" w:hAnsi="David" w:hint="cs"/>
                <w:rtl/>
              </w:rPr>
              <w:t>.</w:t>
            </w:r>
          </w:p>
          <w:p w14:paraId="71854BA2" w14:textId="77777777" w:rsidR="00B812F7" w:rsidRPr="00E92E2A" w:rsidRDefault="00F54DC6" w:rsidP="00011709">
            <w:pPr>
              <w:numPr>
                <w:ilvl w:val="0"/>
                <w:numId w:val="36"/>
              </w:numPr>
              <w:overflowPunct/>
              <w:autoSpaceDE/>
              <w:autoSpaceDN/>
              <w:adjustRightInd/>
              <w:ind w:left="391" w:hanging="391"/>
              <w:jc w:val="left"/>
              <w:textAlignment w:val="auto"/>
              <w:rPr>
                <w:rFonts w:ascii="David" w:hAnsi="David"/>
                <w:rtl/>
              </w:rPr>
            </w:pPr>
            <w:r>
              <w:rPr>
                <w:rFonts w:ascii="David" w:hAnsi="David" w:hint="cs"/>
                <w:rtl/>
              </w:rPr>
              <w:t>כיום לא מועסקים מלווים בתחום זה.</w:t>
            </w:r>
          </w:p>
        </w:tc>
      </w:tr>
      <w:tr w:rsidR="00B812F7" w:rsidRPr="001C7BF4" w14:paraId="270532B1" w14:textId="77777777" w:rsidTr="003D7C60">
        <w:tc>
          <w:tcPr>
            <w:tcW w:w="814" w:type="dxa"/>
          </w:tcPr>
          <w:p w14:paraId="7FD9F0DE"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66FA5F32"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6.21.14</w:t>
            </w:r>
          </w:p>
        </w:tc>
        <w:tc>
          <w:tcPr>
            <w:tcW w:w="6456" w:type="dxa"/>
          </w:tcPr>
          <w:p w14:paraId="2E22E665" w14:textId="77777777" w:rsidR="00B812F7" w:rsidRPr="001C7BF4" w:rsidRDefault="00B812F7" w:rsidP="00B812F7">
            <w:pPr>
              <w:pStyle w:val="af1"/>
              <w:widowControl w:val="0"/>
              <w:numPr>
                <w:ilvl w:val="0"/>
                <w:numId w:val="22"/>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כמה יועצים ארגוניים צפוי הזוכה להעסיק? </w:t>
            </w:r>
          </w:p>
          <w:p w14:paraId="0BED7362" w14:textId="77777777" w:rsidR="00B812F7" w:rsidRPr="001C7BF4" w:rsidRDefault="00B812F7" w:rsidP="00B812F7">
            <w:pPr>
              <w:pStyle w:val="af1"/>
              <w:widowControl w:val="0"/>
              <w:numPr>
                <w:ilvl w:val="0"/>
                <w:numId w:val="22"/>
              </w:numPr>
              <w:overflowPunct/>
              <w:autoSpaceDE/>
              <w:autoSpaceDN/>
              <w:adjustRightInd/>
              <w:ind w:left="336" w:hanging="336"/>
              <w:contextualSpacing/>
              <w:jc w:val="left"/>
              <w:textAlignment w:val="auto"/>
              <w:rPr>
                <w:rFonts w:ascii="David" w:hAnsi="David"/>
              </w:rPr>
            </w:pPr>
            <w:r w:rsidRPr="001C7BF4">
              <w:rPr>
                <w:rFonts w:ascii="David" w:hAnsi="David"/>
                <w:rtl/>
              </w:rPr>
              <w:t xml:space="preserve">היכן באים לידי ביטוי שעות הייעוץ הארגוני במחוון הכמותי של הצעת המחיר? </w:t>
            </w:r>
          </w:p>
          <w:p w14:paraId="2F701D0B" w14:textId="77777777" w:rsidR="00B812F7" w:rsidRPr="001C7BF4" w:rsidRDefault="00B812F7" w:rsidP="00B812F7">
            <w:pPr>
              <w:keepNext/>
              <w:keepLines/>
              <w:widowControl w:val="0"/>
              <w:numPr>
                <w:ilvl w:val="0"/>
                <w:numId w:val="22"/>
              </w:numPr>
              <w:overflowPunct/>
              <w:autoSpaceDE/>
              <w:autoSpaceDN/>
              <w:adjustRightInd/>
              <w:ind w:left="336" w:hanging="336"/>
              <w:jc w:val="left"/>
              <w:textAlignment w:val="auto"/>
              <w:rPr>
                <w:rFonts w:ascii="David" w:hAnsi="David"/>
                <w:rtl/>
              </w:rPr>
            </w:pPr>
            <w:r w:rsidRPr="001C7BF4">
              <w:rPr>
                <w:rFonts w:ascii="David" w:hAnsi="David"/>
                <w:rtl/>
              </w:rPr>
              <w:t xml:space="preserve">כמה שעות יעוץ ארגוני צפויות?  </w:t>
            </w:r>
          </w:p>
        </w:tc>
        <w:tc>
          <w:tcPr>
            <w:tcW w:w="6456" w:type="dxa"/>
            <w:vAlign w:val="center"/>
          </w:tcPr>
          <w:p w14:paraId="7B16E970" w14:textId="77777777" w:rsidR="00B812F7" w:rsidRDefault="00B812F7" w:rsidP="00B812F7">
            <w:pPr>
              <w:numPr>
                <w:ilvl w:val="0"/>
                <w:numId w:val="23"/>
              </w:numPr>
              <w:overflowPunct/>
              <w:autoSpaceDE/>
              <w:autoSpaceDN/>
              <w:adjustRightInd/>
              <w:ind w:left="391" w:hanging="391"/>
              <w:jc w:val="left"/>
              <w:textAlignment w:val="auto"/>
              <w:rPr>
                <w:rFonts w:ascii="David" w:hAnsi="David"/>
              </w:rPr>
            </w:pPr>
            <w:r>
              <w:rPr>
                <w:rFonts w:ascii="David" w:hAnsi="David" w:hint="cs"/>
                <w:rtl/>
              </w:rPr>
              <w:t>המספר נתון לשיקול דעת הספק.</w:t>
            </w:r>
          </w:p>
          <w:p w14:paraId="3906619A" w14:textId="77777777" w:rsidR="00B812F7" w:rsidRDefault="00B812F7" w:rsidP="00B812F7">
            <w:pPr>
              <w:numPr>
                <w:ilvl w:val="0"/>
                <w:numId w:val="23"/>
              </w:numPr>
              <w:overflowPunct/>
              <w:autoSpaceDE/>
              <w:autoSpaceDN/>
              <w:adjustRightInd/>
              <w:ind w:left="391" w:hanging="391"/>
              <w:jc w:val="left"/>
              <w:textAlignment w:val="auto"/>
              <w:rPr>
                <w:rFonts w:ascii="David" w:hAnsi="David"/>
              </w:rPr>
            </w:pPr>
            <w:r>
              <w:rPr>
                <w:rFonts w:ascii="David" w:hAnsi="David" w:hint="cs"/>
                <w:rtl/>
              </w:rPr>
              <w:t xml:space="preserve">שורה 39-40 למחוון. </w:t>
            </w:r>
          </w:p>
          <w:p w14:paraId="44DB2AC9" w14:textId="77777777" w:rsidR="00B812F7" w:rsidRPr="0068335A" w:rsidRDefault="00B812F7" w:rsidP="00B812F7">
            <w:pPr>
              <w:numPr>
                <w:ilvl w:val="0"/>
                <w:numId w:val="23"/>
              </w:numPr>
              <w:overflowPunct/>
              <w:autoSpaceDE/>
              <w:autoSpaceDN/>
              <w:adjustRightInd/>
              <w:ind w:left="391" w:hanging="391"/>
              <w:jc w:val="left"/>
              <w:textAlignment w:val="auto"/>
              <w:rPr>
                <w:rFonts w:ascii="David" w:hAnsi="David"/>
                <w:rtl/>
              </w:rPr>
            </w:pPr>
            <w:r>
              <w:rPr>
                <w:rFonts w:ascii="David" w:hAnsi="David" w:hint="cs"/>
                <w:rtl/>
              </w:rPr>
              <w:t>השעות המשוערות מפורטות במחוון.</w:t>
            </w:r>
          </w:p>
        </w:tc>
      </w:tr>
      <w:tr w:rsidR="00B812F7" w:rsidRPr="001C7BF4" w14:paraId="5E6A85DF" w14:textId="77777777" w:rsidTr="003D7C60">
        <w:tc>
          <w:tcPr>
            <w:tcW w:w="814" w:type="dxa"/>
          </w:tcPr>
          <w:p w14:paraId="0D7689B2"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178D1987"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6.21.16.1</w:t>
            </w:r>
          </w:p>
        </w:tc>
        <w:tc>
          <w:tcPr>
            <w:tcW w:w="6456" w:type="dxa"/>
          </w:tcPr>
          <w:p w14:paraId="1B191BCC"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האם שעות של עובדים אלו נלקחו בחשבון בשעות הנקובות במחוון הכמותי של הצעת המחיר? </w:t>
            </w:r>
          </w:p>
        </w:tc>
        <w:tc>
          <w:tcPr>
            <w:tcW w:w="6456" w:type="dxa"/>
            <w:vAlign w:val="center"/>
          </w:tcPr>
          <w:p w14:paraId="2D4C2D17" w14:textId="77777777" w:rsidR="00B812F7" w:rsidRPr="001C7BF4" w:rsidRDefault="00062419" w:rsidP="00B812F7">
            <w:pPr>
              <w:overflowPunct/>
              <w:autoSpaceDE/>
              <w:autoSpaceDN/>
              <w:adjustRightInd/>
              <w:jc w:val="left"/>
              <w:textAlignment w:val="auto"/>
              <w:rPr>
                <w:rFonts w:ascii="David" w:hAnsi="David"/>
                <w:rtl/>
              </w:rPr>
            </w:pPr>
            <w:r>
              <w:rPr>
                <w:rFonts w:ascii="David" w:hAnsi="David" w:hint="cs"/>
                <w:rtl/>
              </w:rPr>
              <w:t xml:space="preserve">כן. </w:t>
            </w:r>
            <w:r w:rsidR="00B812F7">
              <w:rPr>
                <w:rFonts w:ascii="David" w:hAnsi="David" w:hint="cs"/>
                <w:rtl/>
              </w:rPr>
              <w:t xml:space="preserve">כמות השעות הנלקחות בחשבון לצורך השוואת ההצעות </w:t>
            </w:r>
            <w:proofErr w:type="spellStart"/>
            <w:r w:rsidR="00B812F7">
              <w:rPr>
                <w:rFonts w:ascii="David" w:hAnsi="David" w:hint="cs"/>
                <w:rtl/>
              </w:rPr>
              <w:t>מצויינת</w:t>
            </w:r>
            <w:proofErr w:type="spellEnd"/>
            <w:r w:rsidR="00B812F7">
              <w:rPr>
                <w:rFonts w:ascii="David" w:hAnsi="David" w:hint="cs"/>
                <w:rtl/>
              </w:rPr>
              <w:t xml:space="preserve">  במחוון ובטופס הצעת המחיר.</w:t>
            </w:r>
          </w:p>
        </w:tc>
      </w:tr>
      <w:tr w:rsidR="00B812F7" w:rsidRPr="001C7BF4" w14:paraId="5A6A5D66" w14:textId="77777777" w:rsidTr="003D7C60">
        <w:tc>
          <w:tcPr>
            <w:tcW w:w="814" w:type="dxa"/>
          </w:tcPr>
          <w:p w14:paraId="379EB6E5"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5EDB44D5"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6.21.16.2</w:t>
            </w:r>
          </w:p>
        </w:tc>
        <w:tc>
          <w:tcPr>
            <w:tcW w:w="6456" w:type="dxa"/>
          </w:tcPr>
          <w:p w14:paraId="1CEC90D3"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נבקש להוסיף לטבלה עמודה של שעות צפויות לכל בעל תפקיד בטבלה</w:t>
            </w:r>
          </w:p>
        </w:tc>
        <w:tc>
          <w:tcPr>
            <w:tcW w:w="6456" w:type="dxa"/>
            <w:vAlign w:val="center"/>
          </w:tcPr>
          <w:p w14:paraId="3A7CA247"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אין שינוי במסמכי המכרז.</w:t>
            </w:r>
          </w:p>
        </w:tc>
      </w:tr>
      <w:tr w:rsidR="00B812F7" w:rsidRPr="001C7BF4" w14:paraId="50A5CF62" w14:textId="77777777" w:rsidTr="003D7C60">
        <w:tc>
          <w:tcPr>
            <w:tcW w:w="814" w:type="dxa"/>
          </w:tcPr>
          <w:p w14:paraId="3D8E0991"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0D11CEA7"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15.11.5</w:t>
            </w:r>
          </w:p>
        </w:tc>
        <w:tc>
          <w:tcPr>
            <w:tcW w:w="6456" w:type="dxa"/>
          </w:tcPr>
          <w:p w14:paraId="7F31A160" w14:textId="77777777" w:rsidR="00B812F7" w:rsidRPr="001C7BF4" w:rsidRDefault="00B812F7" w:rsidP="00B812F7">
            <w:pPr>
              <w:widowControl w:val="0"/>
              <w:ind w:left="194" w:hanging="194"/>
              <w:rPr>
                <w:rFonts w:ascii="David" w:hAnsi="David"/>
                <w:rtl/>
              </w:rPr>
            </w:pPr>
            <w:r w:rsidRPr="001C7BF4">
              <w:rPr>
                <w:rFonts w:ascii="David" w:hAnsi="David"/>
                <w:rtl/>
              </w:rPr>
              <w:t xml:space="preserve">"אך ורק את העלויות הישירות הנדרשות למתן השירותים אשר יועברו לעובדים/ספקי המשנה/ קבלני המשנה של הספק במלואן" – </w:t>
            </w:r>
          </w:p>
          <w:p w14:paraId="2E08CF5F" w14:textId="77777777" w:rsidR="00B812F7" w:rsidRPr="001C7BF4" w:rsidRDefault="00B812F7" w:rsidP="00B812F7">
            <w:pPr>
              <w:pStyle w:val="af1"/>
              <w:widowControl w:val="0"/>
              <w:numPr>
                <w:ilvl w:val="0"/>
                <w:numId w:val="13"/>
              </w:numPr>
              <w:overflowPunct/>
              <w:autoSpaceDE/>
              <w:autoSpaceDN/>
              <w:adjustRightInd/>
              <w:ind w:left="194" w:hanging="194"/>
              <w:contextualSpacing/>
              <w:jc w:val="left"/>
              <w:textAlignment w:val="auto"/>
              <w:rPr>
                <w:rFonts w:ascii="David" w:hAnsi="David"/>
              </w:rPr>
            </w:pPr>
            <w:r w:rsidRPr="001C7BF4">
              <w:rPr>
                <w:rFonts w:ascii="David" w:hAnsi="David"/>
                <w:rtl/>
              </w:rPr>
              <w:t xml:space="preserve">האם מדובר </w:t>
            </w:r>
            <w:r w:rsidRPr="001C7BF4">
              <w:rPr>
                <w:rFonts w:ascii="David" w:hAnsi="David"/>
                <w:b/>
                <w:bCs/>
                <w:rtl/>
              </w:rPr>
              <w:t>אך ורק</w:t>
            </w:r>
            <w:r w:rsidRPr="001C7BF4">
              <w:rPr>
                <w:rFonts w:ascii="David" w:hAnsi="David"/>
                <w:rtl/>
              </w:rPr>
              <w:t xml:space="preserve"> בעלויות אשר יועברו/ישולמו לעובדים/ספקי המשנה/קבלני המשנה? </w:t>
            </w:r>
          </w:p>
          <w:p w14:paraId="23082DC7" w14:textId="77777777" w:rsidR="00B812F7" w:rsidRPr="0089149A" w:rsidRDefault="00B812F7" w:rsidP="00B812F7">
            <w:pPr>
              <w:pStyle w:val="af1"/>
              <w:widowControl w:val="0"/>
              <w:numPr>
                <w:ilvl w:val="0"/>
                <w:numId w:val="13"/>
              </w:numPr>
              <w:overflowPunct/>
              <w:autoSpaceDE/>
              <w:autoSpaceDN/>
              <w:adjustRightInd/>
              <w:ind w:left="194" w:hanging="194"/>
              <w:contextualSpacing/>
              <w:jc w:val="left"/>
              <w:textAlignment w:val="auto"/>
              <w:rPr>
                <w:rFonts w:ascii="David" w:hAnsi="David"/>
                <w:rtl/>
              </w:rPr>
            </w:pPr>
            <w:r w:rsidRPr="001C7BF4">
              <w:rPr>
                <w:rFonts w:ascii="David" w:hAnsi="David"/>
                <w:rtl/>
              </w:rPr>
              <w:t xml:space="preserve">האם "עלויות ישירות" הינן שכר, עלויות מעביד ונסיעות בלבד? </w:t>
            </w:r>
          </w:p>
        </w:tc>
        <w:tc>
          <w:tcPr>
            <w:tcW w:w="6456" w:type="dxa"/>
            <w:vAlign w:val="center"/>
          </w:tcPr>
          <w:p w14:paraId="6E1FAFBD" w14:textId="6246350F" w:rsidR="00A83188" w:rsidRPr="00AB3CDC" w:rsidRDefault="00AB3CDC" w:rsidP="00AB3CDC">
            <w:pPr>
              <w:overflowPunct/>
              <w:autoSpaceDE/>
              <w:autoSpaceDN/>
              <w:adjustRightInd/>
              <w:jc w:val="left"/>
              <w:textAlignment w:val="auto"/>
              <w:rPr>
                <w:rFonts w:ascii="David" w:hAnsi="David"/>
                <w:rtl/>
              </w:rPr>
            </w:pPr>
            <w:r w:rsidRPr="00AB3CDC">
              <w:rPr>
                <w:rFonts w:ascii="David" w:hAnsi="David" w:hint="cs"/>
                <w:rtl/>
              </w:rPr>
              <w:t>המענה לשאלה זו יפורסם בהמשך.</w:t>
            </w:r>
          </w:p>
        </w:tc>
      </w:tr>
      <w:tr w:rsidR="00B812F7" w:rsidRPr="001C7BF4" w14:paraId="63C07E0A" w14:textId="77777777" w:rsidTr="003D7C60">
        <w:tc>
          <w:tcPr>
            <w:tcW w:w="814" w:type="dxa"/>
          </w:tcPr>
          <w:p w14:paraId="0411C7D5"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392BF911"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15.11.6.1</w:t>
            </w:r>
          </w:p>
        </w:tc>
        <w:tc>
          <w:tcPr>
            <w:tcW w:w="6456" w:type="dxa"/>
          </w:tcPr>
          <w:p w14:paraId="66FECDFA" w14:textId="77777777" w:rsidR="00B812F7" w:rsidRPr="001C7BF4" w:rsidRDefault="00B812F7" w:rsidP="00B812F7">
            <w:pPr>
              <w:keepNext/>
              <w:keepLines/>
              <w:widowControl w:val="0"/>
              <w:overflowPunct/>
              <w:autoSpaceDE/>
              <w:autoSpaceDN/>
              <w:adjustRightInd/>
              <w:jc w:val="left"/>
              <w:textAlignment w:val="auto"/>
              <w:rPr>
                <w:rFonts w:ascii="David" w:hAnsi="David"/>
                <w:rtl/>
              </w:rPr>
            </w:pPr>
            <w:r w:rsidRPr="001C7BF4">
              <w:rPr>
                <w:rFonts w:ascii="David" w:hAnsi="David"/>
                <w:rtl/>
              </w:rPr>
              <w:t xml:space="preserve">המציע נדרש לתת הנחה מתעריף שעתי של יועץ 3, אך האם על המציע לתמחר נסיעות לעובדים  או שהמשרד יחזיר לקבלן את ההוצאות בגין הנסיעות בשיטת גב אל גב? </w:t>
            </w:r>
          </w:p>
        </w:tc>
        <w:tc>
          <w:tcPr>
            <w:tcW w:w="6456" w:type="dxa"/>
            <w:vAlign w:val="center"/>
          </w:tcPr>
          <w:p w14:paraId="5830D0A0" w14:textId="77777777" w:rsidR="00B812F7" w:rsidRPr="001C7BF4" w:rsidRDefault="00B812F7" w:rsidP="00B812F7">
            <w:pPr>
              <w:overflowPunct/>
              <w:autoSpaceDE/>
              <w:autoSpaceDN/>
              <w:adjustRightInd/>
              <w:jc w:val="left"/>
              <w:textAlignment w:val="auto"/>
              <w:rPr>
                <w:rFonts w:ascii="David" w:hAnsi="David"/>
                <w:rtl/>
              </w:rPr>
            </w:pPr>
            <w:r w:rsidRPr="00DA2CE0">
              <w:rPr>
                <w:rFonts w:ascii="David" w:hAnsi="David" w:hint="cs"/>
                <w:rtl/>
              </w:rPr>
              <w:t>על המציע לתמחר את עלות הנסיעות. לא יינתן תגמול נוסף בגין הנסיעות.</w:t>
            </w:r>
          </w:p>
        </w:tc>
      </w:tr>
      <w:tr w:rsidR="00B812F7" w:rsidRPr="001C7BF4" w14:paraId="2C093617" w14:textId="77777777" w:rsidTr="003D7C60">
        <w:tc>
          <w:tcPr>
            <w:tcW w:w="814" w:type="dxa"/>
          </w:tcPr>
          <w:p w14:paraId="6AB01F65"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01B156C3"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מחוון</w:t>
            </w:r>
          </w:p>
        </w:tc>
        <w:tc>
          <w:tcPr>
            <w:tcW w:w="6456" w:type="dxa"/>
          </w:tcPr>
          <w:p w14:paraId="0B5A2DFE"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תוכנית </w:t>
            </w:r>
            <w:proofErr w:type="spellStart"/>
            <w:r w:rsidRPr="001C7BF4">
              <w:rPr>
                <w:rFonts w:ascii="David" w:hAnsi="David"/>
                <w:rtl/>
              </w:rPr>
              <w:t>ישובית</w:t>
            </w:r>
            <w:proofErr w:type="spellEnd"/>
            <w:r w:rsidRPr="001C7BF4">
              <w:rPr>
                <w:rFonts w:ascii="David" w:hAnsi="David"/>
                <w:rtl/>
              </w:rPr>
              <w:t xml:space="preserve"> מוצעת מהווה 35% מכלל ציון האיכות המהווה 60%. סעיף זה והמשקל שהוקצה לו מעניק יתרון מהותי, בלתי שוויוני ובלתי סביר למציע הנוכחי אשר מכיר לפני ולפנים את </w:t>
            </w:r>
            <w:proofErr w:type="spellStart"/>
            <w:r w:rsidRPr="001C7BF4">
              <w:rPr>
                <w:rFonts w:ascii="David" w:hAnsi="David"/>
                <w:rtl/>
              </w:rPr>
              <w:t>התכנית</w:t>
            </w:r>
            <w:proofErr w:type="spellEnd"/>
            <w:r w:rsidRPr="001C7BF4">
              <w:rPr>
                <w:rFonts w:ascii="David" w:hAnsi="David"/>
                <w:rtl/>
              </w:rPr>
              <w:t xml:space="preserve"> על כל </w:t>
            </w:r>
            <w:proofErr w:type="spellStart"/>
            <w:r w:rsidRPr="001C7BF4">
              <w:rPr>
                <w:rFonts w:ascii="David" w:hAnsi="David"/>
                <w:rtl/>
              </w:rPr>
              <w:t>נדבכיה</w:t>
            </w:r>
            <w:proofErr w:type="spellEnd"/>
            <w:r w:rsidRPr="001C7BF4">
              <w:rPr>
                <w:rFonts w:ascii="David" w:hAnsi="David"/>
                <w:rtl/>
              </w:rPr>
              <w:t xml:space="preserve">, יתרונותיה וחסרונותיה, באופן ההופך את התחרות בין מציעים לבלתי שוויונית באופן מובהק. על מנת ליתן שוויון הזדמנויות אמיתי, בהתאם לדיני המכרזים ולתכליתם, נבקש להפחית מהיקף המשקל הניתן לסעיף זה.  </w:t>
            </w:r>
          </w:p>
        </w:tc>
        <w:tc>
          <w:tcPr>
            <w:tcW w:w="6456" w:type="dxa"/>
            <w:vAlign w:val="center"/>
          </w:tcPr>
          <w:p w14:paraId="1DA310C4" w14:textId="77777777" w:rsidR="00B812F7" w:rsidRDefault="00B812F7" w:rsidP="00B812F7">
            <w:pPr>
              <w:overflowPunct/>
              <w:autoSpaceDE/>
              <w:autoSpaceDN/>
              <w:adjustRightInd/>
              <w:jc w:val="left"/>
              <w:textAlignment w:val="auto"/>
              <w:rPr>
                <w:rFonts w:ascii="David" w:hAnsi="David"/>
                <w:rtl/>
              </w:rPr>
            </w:pPr>
            <w:r>
              <w:rPr>
                <w:rFonts w:ascii="David" w:hAnsi="David" w:hint="cs"/>
                <w:rtl/>
              </w:rPr>
              <w:t xml:space="preserve">המשרד אינו סבור כי מדובר במתן יתרון למציע הנוכחי וכי כל מציע יכול להשתמש במידע המופיע במכרז ובכל מידע אחר </w:t>
            </w:r>
            <w:r w:rsidR="00062419">
              <w:rPr>
                <w:rFonts w:ascii="David" w:hAnsi="David" w:hint="cs"/>
                <w:rtl/>
              </w:rPr>
              <w:t xml:space="preserve">כדוגמת התמונה החינוכית </w:t>
            </w:r>
            <w:proofErr w:type="spellStart"/>
            <w:r w:rsidR="00062419">
              <w:rPr>
                <w:rFonts w:ascii="David" w:hAnsi="David" w:hint="cs"/>
                <w:rtl/>
              </w:rPr>
              <w:t>שצויינה</w:t>
            </w:r>
            <w:proofErr w:type="spellEnd"/>
            <w:r w:rsidR="00062419">
              <w:rPr>
                <w:rFonts w:ascii="David" w:hAnsi="David" w:hint="cs"/>
                <w:rtl/>
              </w:rPr>
              <w:t xml:space="preserve"> לעיל </w:t>
            </w:r>
            <w:r>
              <w:rPr>
                <w:rFonts w:ascii="David" w:hAnsi="David" w:hint="cs"/>
                <w:rtl/>
              </w:rPr>
              <w:t xml:space="preserve">על מנת ליצור תוכנית </w:t>
            </w:r>
            <w:proofErr w:type="spellStart"/>
            <w:r>
              <w:rPr>
                <w:rFonts w:ascii="David" w:hAnsi="David" w:hint="cs"/>
                <w:rtl/>
              </w:rPr>
              <w:t>ישובית</w:t>
            </w:r>
            <w:proofErr w:type="spellEnd"/>
            <w:r>
              <w:rPr>
                <w:rFonts w:ascii="David" w:hAnsi="David" w:hint="cs"/>
                <w:rtl/>
              </w:rPr>
              <w:t xml:space="preserve"> איכותית אשר תנוקד בציון גבוה.</w:t>
            </w:r>
          </w:p>
          <w:p w14:paraId="13C6EF1C" w14:textId="77777777" w:rsidR="00062419" w:rsidRDefault="00062419" w:rsidP="00B812F7">
            <w:pPr>
              <w:overflowPunct/>
              <w:autoSpaceDE/>
              <w:autoSpaceDN/>
              <w:adjustRightInd/>
              <w:jc w:val="left"/>
              <w:textAlignment w:val="auto"/>
              <w:rPr>
                <w:rFonts w:ascii="David" w:hAnsi="David"/>
                <w:rtl/>
              </w:rPr>
            </w:pPr>
            <w:r>
              <w:rPr>
                <w:rFonts w:ascii="David" w:hAnsi="David" w:hint="cs"/>
                <w:rtl/>
              </w:rPr>
              <w:t xml:space="preserve">התוכנית צריכה לכלול מידע ונתונים אודות הזירות </w:t>
            </w:r>
            <w:proofErr w:type="spellStart"/>
            <w:r>
              <w:rPr>
                <w:rFonts w:ascii="David" w:hAnsi="David" w:hint="cs"/>
                <w:rtl/>
              </w:rPr>
              <w:t>הפדגגויות</w:t>
            </w:r>
            <w:proofErr w:type="spellEnd"/>
            <w:r>
              <w:rPr>
                <w:rFonts w:ascii="David" w:hAnsi="David" w:hint="cs"/>
                <w:rtl/>
              </w:rPr>
              <w:t xml:space="preserve"> שהמשרד אמון עליהן: הישגים לימודיים, אקלים (לרבות נשירה והתמדה), חינוך בלתי פורמלי ומיפוי של מצב הבינוי במערכת החינוך ביישוב.</w:t>
            </w:r>
          </w:p>
          <w:p w14:paraId="51CFCD71" w14:textId="77777777" w:rsidR="00062419" w:rsidRPr="00062419" w:rsidRDefault="00062419" w:rsidP="00062419">
            <w:pPr>
              <w:overflowPunct/>
              <w:autoSpaceDE/>
              <w:autoSpaceDN/>
              <w:adjustRightInd/>
              <w:jc w:val="left"/>
              <w:textAlignment w:val="auto"/>
              <w:rPr>
                <w:rFonts w:ascii="David" w:hAnsi="David"/>
                <w:rtl/>
              </w:rPr>
            </w:pPr>
            <w:r w:rsidRPr="00062419">
              <w:rPr>
                <w:rFonts w:ascii="David" w:hAnsi="David"/>
                <w:rtl/>
              </w:rPr>
              <w:t xml:space="preserve">במחוון ובכתב המכרז מצוינים אבני הדרך שעל פיהם נדרשת להתייחס </w:t>
            </w:r>
            <w:proofErr w:type="spellStart"/>
            <w:r w:rsidRPr="00062419">
              <w:rPr>
                <w:rFonts w:ascii="David" w:hAnsi="David"/>
                <w:rtl/>
              </w:rPr>
              <w:t>התכנית</w:t>
            </w:r>
            <w:proofErr w:type="spellEnd"/>
            <w:r w:rsidRPr="00062419">
              <w:rPr>
                <w:rFonts w:ascii="David" w:hAnsi="David"/>
                <w:rtl/>
              </w:rPr>
              <w:t xml:space="preserve"> המוצעת (כגון עבודה על הרצפים, בניית צוותי עבודה,</w:t>
            </w:r>
            <w:r>
              <w:rPr>
                <w:rFonts w:ascii="David" w:hAnsi="David" w:hint="cs"/>
                <w:rtl/>
              </w:rPr>
              <w:t xml:space="preserve"> </w:t>
            </w:r>
            <w:r w:rsidRPr="00062419">
              <w:rPr>
                <w:rFonts w:ascii="David" w:hAnsi="David"/>
                <w:rtl/>
              </w:rPr>
              <w:t>פיתוח מנהיגות חינוכית ועוד)</w:t>
            </w:r>
            <w:r>
              <w:rPr>
                <w:rFonts w:ascii="David" w:hAnsi="David" w:hint="cs"/>
                <w:rtl/>
              </w:rPr>
              <w:t>.</w:t>
            </w:r>
          </w:p>
        </w:tc>
      </w:tr>
      <w:tr w:rsidR="00B812F7" w:rsidRPr="001C7BF4" w14:paraId="7B553985" w14:textId="77777777" w:rsidTr="003D7C60">
        <w:tc>
          <w:tcPr>
            <w:tcW w:w="814" w:type="dxa"/>
          </w:tcPr>
          <w:p w14:paraId="786CDDD4"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0387072E"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16.6</w:t>
            </w:r>
          </w:p>
        </w:tc>
        <w:tc>
          <w:tcPr>
            <w:tcW w:w="6456" w:type="dxa"/>
          </w:tcPr>
          <w:p w14:paraId="6E2B183F"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"הצעת מחיר – במשקל של 60%" על פי המחוון הצעת המחיר הינה 40% - אנא הבהרתכם.</w:t>
            </w:r>
          </w:p>
        </w:tc>
        <w:tc>
          <w:tcPr>
            <w:tcW w:w="6456" w:type="dxa"/>
            <w:vAlign w:val="center"/>
          </w:tcPr>
          <w:p w14:paraId="064E0CFF" w14:textId="77777777" w:rsidR="00B812F7" w:rsidRPr="001C7BF4" w:rsidRDefault="00B812F7" w:rsidP="00B812F7">
            <w:pPr>
              <w:overflowPunct/>
              <w:autoSpaceDE/>
              <w:autoSpaceDN/>
              <w:adjustRightInd/>
              <w:jc w:val="left"/>
              <w:textAlignment w:val="auto"/>
              <w:rPr>
                <w:rFonts w:ascii="David" w:hAnsi="David"/>
              </w:rPr>
            </w:pPr>
            <w:r>
              <w:rPr>
                <w:rFonts w:ascii="David" w:hAnsi="David" w:hint="cs"/>
                <w:rtl/>
              </w:rPr>
              <w:t>ראו מכרז מתוקן.</w:t>
            </w:r>
          </w:p>
        </w:tc>
      </w:tr>
      <w:tr w:rsidR="00B812F7" w:rsidRPr="001C7BF4" w14:paraId="32FDE1FA" w14:textId="77777777" w:rsidTr="003D7C60">
        <w:tc>
          <w:tcPr>
            <w:tcW w:w="814" w:type="dxa"/>
          </w:tcPr>
          <w:p w14:paraId="0F8CADF0"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22F9852A"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13.5.8</w:t>
            </w:r>
          </w:p>
        </w:tc>
        <w:tc>
          <w:tcPr>
            <w:tcW w:w="6456" w:type="dxa"/>
          </w:tcPr>
          <w:p w14:paraId="59765FD8" w14:textId="77777777" w:rsidR="00B812F7" w:rsidRPr="001C7BF4" w:rsidRDefault="00B812F7" w:rsidP="00B812F7">
            <w:pPr>
              <w:widowControl w:val="0"/>
              <w:rPr>
                <w:rFonts w:ascii="David" w:hAnsi="David"/>
                <w:rtl/>
              </w:rPr>
            </w:pPr>
            <w:r w:rsidRPr="001C7BF4">
              <w:rPr>
                <w:rFonts w:ascii="David" w:hAnsi="David"/>
                <w:rtl/>
              </w:rPr>
              <w:t>נבקש להוסיף בסיפא: "אך אין בביטול החריג כאמור כדי לגרוע מזכויות המבטח וחובות המבוטח עפ"י חוק חוזה הביטוח, תשמ"א -1981".</w:t>
            </w:r>
          </w:p>
        </w:tc>
        <w:tc>
          <w:tcPr>
            <w:tcW w:w="6456" w:type="dxa"/>
            <w:vAlign w:val="center"/>
          </w:tcPr>
          <w:p w14:paraId="2D47B52A" w14:textId="77777777" w:rsidR="00B812F7" w:rsidRPr="001C7BF4" w:rsidRDefault="00B812F7" w:rsidP="00B812F7">
            <w:pPr>
              <w:overflowPunct/>
              <w:autoSpaceDE/>
              <w:autoSpaceDN/>
              <w:adjustRightInd/>
              <w:jc w:val="left"/>
              <w:textAlignment w:val="auto"/>
              <w:rPr>
                <w:rFonts w:ascii="David" w:hAnsi="David"/>
                <w:rtl/>
              </w:rPr>
            </w:pPr>
            <w:r w:rsidRPr="00863352">
              <w:rPr>
                <w:rFonts w:ascii="David" w:hAnsi="David"/>
                <w:rtl/>
              </w:rPr>
              <w:t>אין שינוי בדרישות הביטוח. אולם, מובהר כי ביטול הסייגים בפוליסה תוך ציון המלל שהתבקש מקובל ולא יהווה הפרה של ההסכם.</w:t>
            </w:r>
          </w:p>
        </w:tc>
      </w:tr>
      <w:tr w:rsidR="00B812F7" w:rsidRPr="001C7BF4" w14:paraId="3769F64C" w14:textId="77777777" w:rsidTr="003D7C60">
        <w:tc>
          <w:tcPr>
            <w:tcW w:w="814" w:type="dxa"/>
          </w:tcPr>
          <w:p w14:paraId="50D305DE"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4A94EB84"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13.7</w:t>
            </w:r>
          </w:p>
        </w:tc>
        <w:tc>
          <w:tcPr>
            <w:tcW w:w="6456" w:type="dxa"/>
          </w:tcPr>
          <w:p w14:paraId="4E1C06F0" w14:textId="77777777" w:rsidR="00B812F7" w:rsidRPr="001C7BF4" w:rsidRDefault="00B812F7" w:rsidP="00B812F7">
            <w:pPr>
              <w:widowControl w:val="0"/>
              <w:rPr>
                <w:rFonts w:ascii="David" w:hAnsi="David"/>
                <w:rtl/>
              </w:rPr>
            </w:pPr>
            <w:r w:rsidRPr="001C7BF4">
              <w:rPr>
                <w:rFonts w:ascii="David" w:hAnsi="David"/>
                <w:rtl/>
              </w:rPr>
              <w:t>בהמשך לדרישה להמציא אישור ביטוח, נבקש להמציא נוסח אישור על קיום ביטוח נדרש.</w:t>
            </w:r>
          </w:p>
        </w:tc>
        <w:tc>
          <w:tcPr>
            <w:tcW w:w="6456" w:type="dxa"/>
            <w:vAlign w:val="center"/>
          </w:tcPr>
          <w:p w14:paraId="2442F2D1"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הבקשה נדחית.</w:t>
            </w:r>
          </w:p>
        </w:tc>
      </w:tr>
      <w:tr w:rsidR="00B812F7" w:rsidRPr="001C7BF4" w14:paraId="4846B0A5" w14:textId="77777777" w:rsidTr="003D7C60">
        <w:tc>
          <w:tcPr>
            <w:tcW w:w="814" w:type="dxa"/>
          </w:tcPr>
          <w:p w14:paraId="771A8830"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4FE79DAF"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13.7</w:t>
            </w:r>
          </w:p>
        </w:tc>
        <w:tc>
          <w:tcPr>
            <w:tcW w:w="6456" w:type="dxa"/>
          </w:tcPr>
          <w:p w14:paraId="03993358" w14:textId="77777777" w:rsidR="00B812F7" w:rsidRPr="001C7BF4" w:rsidRDefault="00B812F7" w:rsidP="00B812F7">
            <w:pPr>
              <w:widowControl w:val="0"/>
              <w:rPr>
                <w:rFonts w:ascii="David" w:hAnsi="David"/>
                <w:rtl/>
              </w:rPr>
            </w:pPr>
            <w:r w:rsidRPr="001C7BF4">
              <w:rPr>
                <w:rFonts w:ascii="David" w:hAnsi="David"/>
                <w:rtl/>
              </w:rPr>
              <w:t>נבקש למחוק את המילים "לכל המאוחר שבעה ימים".</w:t>
            </w:r>
          </w:p>
        </w:tc>
        <w:tc>
          <w:tcPr>
            <w:tcW w:w="6456" w:type="dxa"/>
            <w:vAlign w:val="center"/>
          </w:tcPr>
          <w:p w14:paraId="2753789C"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הבקשה נדחית.</w:t>
            </w:r>
          </w:p>
        </w:tc>
      </w:tr>
      <w:tr w:rsidR="00B812F7" w:rsidRPr="001C7BF4" w14:paraId="4D00EA92" w14:textId="77777777" w:rsidTr="003D7C60">
        <w:tc>
          <w:tcPr>
            <w:tcW w:w="814" w:type="dxa"/>
          </w:tcPr>
          <w:p w14:paraId="5AF377B7"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49449626"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13.9</w:t>
            </w:r>
          </w:p>
        </w:tc>
        <w:tc>
          <w:tcPr>
            <w:tcW w:w="6456" w:type="dxa"/>
          </w:tcPr>
          <w:p w14:paraId="67411482" w14:textId="77777777" w:rsidR="00B812F7" w:rsidRPr="001C7BF4" w:rsidRDefault="00B812F7" w:rsidP="00B812F7">
            <w:pPr>
              <w:widowControl w:val="0"/>
              <w:rPr>
                <w:rFonts w:ascii="David" w:hAnsi="David"/>
                <w:rtl/>
              </w:rPr>
            </w:pPr>
            <w:r w:rsidRPr="001C7BF4">
              <w:rPr>
                <w:rFonts w:ascii="David" w:hAnsi="David"/>
                <w:rtl/>
              </w:rPr>
              <w:t>נבקש לבטל את הדרישה להמצאת פוליסות. לצורך כך, קיים אישור על קיום ביטוח.</w:t>
            </w:r>
          </w:p>
        </w:tc>
        <w:tc>
          <w:tcPr>
            <w:tcW w:w="6456" w:type="dxa"/>
            <w:vAlign w:val="center"/>
          </w:tcPr>
          <w:p w14:paraId="46BC9DDC" w14:textId="77777777" w:rsidR="00B812F7" w:rsidRPr="001C7BF4" w:rsidRDefault="00B812F7" w:rsidP="00B812F7">
            <w:pPr>
              <w:overflowPunct/>
              <w:autoSpaceDE/>
              <w:autoSpaceDN/>
              <w:adjustRightInd/>
              <w:jc w:val="left"/>
              <w:textAlignment w:val="auto"/>
              <w:rPr>
                <w:rFonts w:ascii="David" w:hAnsi="David"/>
                <w:rtl/>
              </w:rPr>
            </w:pPr>
            <w:r w:rsidRPr="00075503">
              <w:rPr>
                <w:rFonts w:ascii="David" w:hAnsi="David"/>
                <w:rtl/>
              </w:rPr>
              <w:t xml:space="preserve">דרישות הביטוח מפורטות במלואן מראש בנספח הביטוח שבמכרז. על המציעים ובאפשרותם לבחון דרישות אלו מראש ואת עמידתם בהם, אישור נדרש להיות מופק על ידי המבטח של הזוכה בהתאם לפוליסות </w:t>
            </w:r>
            <w:r w:rsidRPr="00075503">
              <w:rPr>
                <w:rFonts w:ascii="David" w:hAnsi="David"/>
                <w:rtl/>
              </w:rPr>
              <w:lastRenderedPageBreak/>
              <w:t xml:space="preserve">שהותאמו לפי סעיפי הביטוח והוראות הרגולציה. לבקשת מציע שיזכה, תועבר לו דוגמא של אישור ביטוח  על מנת שהמציע יוכל לוודא כי האסמכתא שמוצגת על ידו לעורך המכרז בגין הביטוחים שערך והותאמו לפי הנדרש במכרז  כוללת את כל המידע הניתן להציג במסגרתה, </w:t>
            </w:r>
            <w:proofErr w:type="spellStart"/>
            <w:r w:rsidRPr="00075503">
              <w:rPr>
                <w:rFonts w:ascii="David" w:hAnsi="David"/>
                <w:rtl/>
              </w:rPr>
              <w:t>הכל</w:t>
            </w:r>
            <w:proofErr w:type="spellEnd"/>
            <w:r w:rsidRPr="00075503">
              <w:rPr>
                <w:rFonts w:ascii="David" w:hAnsi="David"/>
                <w:rtl/>
              </w:rPr>
              <w:t xml:space="preserve"> בהתאם לאפשרי לעניין הצגת אסמכתאות בנושא ביטוח לפי הוראות רשות שוק ההון,  ביטוח וחיסכון.</w:t>
            </w:r>
          </w:p>
        </w:tc>
      </w:tr>
      <w:tr w:rsidR="00B812F7" w:rsidRPr="001C7BF4" w14:paraId="68EFD32D" w14:textId="77777777" w:rsidTr="003D7C60">
        <w:tc>
          <w:tcPr>
            <w:tcW w:w="814" w:type="dxa"/>
          </w:tcPr>
          <w:p w14:paraId="3733C13A"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57888DE8"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נספח 4, סעיף 4.9</w:t>
            </w:r>
          </w:p>
        </w:tc>
        <w:tc>
          <w:tcPr>
            <w:tcW w:w="6456" w:type="dxa"/>
          </w:tcPr>
          <w:p w14:paraId="2CB8F432" w14:textId="77777777" w:rsidR="00B812F7" w:rsidRPr="001C7BF4" w:rsidRDefault="00B812F7" w:rsidP="00B812F7">
            <w:pPr>
              <w:pStyle w:val="af1"/>
              <w:widowControl w:val="0"/>
              <w:numPr>
                <w:ilvl w:val="0"/>
                <w:numId w:val="14"/>
              </w:numPr>
              <w:overflowPunct/>
              <w:autoSpaceDE/>
              <w:autoSpaceDN/>
              <w:adjustRightInd/>
              <w:ind w:left="194" w:hanging="194"/>
              <w:contextualSpacing/>
              <w:jc w:val="left"/>
              <w:textAlignment w:val="auto"/>
              <w:rPr>
                <w:rFonts w:ascii="David" w:hAnsi="David"/>
              </w:rPr>
            </w:pPr>
            <w:r w:rsidRPr="001C7BF4">
              <w:rPr>
                <w:rFonts w:ascii="David" w:hAnsi="David"/>
                <w:rtl/>
              </w:rPr>
              <w:t xml:space="preserve">נבקש לאפשר להציג את כלל המסמכים בסעיף 4.9 בנספח רק לאחר </w:t>
            </w:r>
            <w:proofErr w:type="spellStart"/>
            <w:r w:rsidRPr="001C7BF4">
              <w:rPr>
                <w:rFonts w:ascii="David" w:hAnsi="David"/>
                <w:rtl/>
              </w:rPr>
              <w:t>הזכיה</w:t>
            </w:r>
            <w:proofErr w:type="spellEnd"/>
            <w:r w:rsidRPr="001C7BF4">
              <w:rPr>
                <w:rFonts w:ascii="David" w:hAnsi="David"/>
                <w:rtl/>
              </w:rPr>
              <w:t>.</w:t>
            </w:r>
          </w:p>
          <w:p w14:paraId="4E7CDFC1" w14:textId="77777777" w:rsidR="00B812F7" w:rsidRPr="0068335A" w:rsidRDefault="00B812F7" w:rsidP="00B812F7">
            <w:pPr>
              <w:pStyle w:val="af1"/>
              <w:widowControl w:val="0"/>
              <w:numPr>
                <w:ilvl w:val="0"/>
                <w:numId w:val="14"/>
              </w:numPr>
              <w:overflowPunct/>
              <w:autoSpaceDE/>
              <w:autoSpaceDN/>
              <w:adjustRightInd/>
              <w:ind w:left="194" w:hanging="194"/>
              <w:contextualSpacing/>
              <w:jc w:val="left"/>
              <w:textAlignment w:val="auto"/>
              <w:rPr>
                <w:rFonts w:ascii="David" w:hAnsi="David"/>
                <w:rtl/>
              </w:rPr>
            </w:pPr>
            <w:r w:rsidRPr="001C7BF4">
              <w:rPr>
                <w:rFonts w:ascii="David" w:hAnsi="David"/>
                <w:rtl/>
              </w:rPr>
              <w:t xml:space="preserve">יש לציין שהמציע יפתח מערכת רק אחר זכייה ולכן אינו יכול בשלב ההגשה  לענות על סעיפים המתייחסים למערכת – כגון – מיפוי סוגי מידע קיימים, שרטוטי ארכיטקטורה, מתודולוגיה </w:t>
            </w:r>
            <w:proofErr w:type="spellStart"/>
            <w:r w:rsidRPr="001C7BF4">
              <w:rPr>
                <w:rFonts w:ascii="David" w:hAnsi="David"/>
                <w:rtl/>
              </w:rPr>
              <w:t>ותבהליכי</w:t>
            </w:r>
            <w:proofErr w:type="spellEnd"/>
            <w:r w:rsidRPr="001C7BF4">
              <w:rPr>
                <w:rFonts w:ascii="David" w:hAnsi="David"/>
                <w:rtl/>
              </w:rPr>
              <w:t xml:space="preserve"> אבטחת מידע במחזור חיי הפיתוח, דוח עדכני של מבדק חדירה ועוד.  </w:t>
            </w:r>
          </w:p>
        </w:tc>
        <w:tc>
          <w:tcPr>
            <w:tcW w:w="6456" w:type="dxa"/>
            <w:vAlign w:val="center"/>
          </w:tcPr>
          <w:p w14:paraId="27A0D4CB" w14:textId="77777777" w:rsidR="00B812F7" w:rsidRPr="00F42BAD" w:rsidRDefault="00B812F7" w:rsidP="00B812F7">
            <w:pPr>
              <w:overflowPunct/>
              <w:autoSpaceDE/>
              <w:autoSpaceDN/>
              <w:adjustRightInd/>
              <w:jc w:val="left"/>
              <w:textAlignment w:val="auto"/>
              <w:rPr>
                <w:rFonts w:ascii="David" w:hAnsi="David"/>
              </w:rPr>
            </w:pPr>
            <w:r>
              <w:rPr>
                <w:rFonts w:ascii="David" w:hAnsi="David" w:hint="cs"/>
                <w:rtl/>
              </w:rPr>
              <w:t xml:space="preserve">הדרישה ככלל נדחית. הספק יידרש להציג את תוצאות </w:t>
            </w:r>
            <w:r w:rsidRPr="00F42BAD">
              <w:rPr>
                <w:rFonts w:ascii="David" w:hAnsi="David"/>
                <w:rtl/>
              </w:rPr>
              <w:t xml:space="preserve">מבדק </w:t>
            </w:r>
            <w:r>
              <w:rPr>
                <w:rFonts w:ascii="David" w:hAnsi="David" w:hint="cs"/>
                <w:rtl/>
              </w:rPr>
              <w:t>ה</w:t>
            </w:r>
            <w:r w:rsidRPr="00F42BAD">
              <w:rPr>
                <w:rFonts w:ascii="David" w:hAnsi="David"/>
                <w:rtl/>
              </w:rPr>
              <w:t xml:space="preserve">חדירות וסקר </w:t>
            </w:r>
            <w:r>
              <w:rPr>
                <w:rFonts w:ascii="David" w:hAnsi="David" w:hint="cs"/>
                <w:rtl/>
              </w:rPr>
              <w:t>ה</w:t>
            </w:r>
            <w:r w:rsidRPr="00F42BAD">
              <w:rPr>
                <w:rFonts w:ascii="David" w:hAnsi="David"/>
                <w:rtl/>
              </w:rPr>
              <w:t>קוד</w:t>
            </w:r>
            <w:r>
              <w:rPr>
                <w:rFonts w:ascii="David" w:hAnsi="David" w:hint="cs"/>
                <w:rtl/>
              </w:rPr>
              <w:t xml:space="preserve"> רק לאחר </w:t>
            </w:r>
            <w:r w:rsidRPr="00F42BAD">
              <w:rPr>
                <w:rFonts w:ascii="David" w:hAnsi="David"/>
                <w:rtl/>
              </w:rPr>
              <w:t>הקמת המערכת.</w:t>
            </w:r>
          </w:p>
          <w:p w14:paraId="601035E1" w14:textId="77777777" w:rsidR="00B812F7" w:rsidRPr="001C7BF4" w:rsidRDefault="00B812F7" w:rsidP="00B812F7">
            <w:pPr>
              <w:overflowPunct/>
              <w:autoSpaceDE/>
              <w:autoSpaceDN/>
              <w:adjustRightInd/>
              <w:jc w:val="left"/>
              <w:textAlignment w:val="auto"/>
              <w:rPr>
                <w:rFonts w:ascii="David" w:hAnsi="David"/>
              </w:rPr>
            </w:pPr>
          </w:p>
        </w:tc>
      </w:tr>
      <w:tr w:rsidR="00B812F7" w:rsidRPr="001C7BF4" w14:paraId="19D0AF46" w14:textId="77777777" w:rsidTr="003D7C60">
        <w:tc>
          <w:tcPr>
            <w:tcW w:w="814" w:type="dxa"/>
          </w:tcPr>
          <w:p w14:paraId="53854867"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3B377634"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כללי</w:t>
            </w:r>
          </w:p>
        </w:tc>
        <w:tc>
          <w:tcPr>
            <w:tcW w:w="6456" w:type="dxa"/>
          </w:tcPr>
          <w:p w14:paraId="59BE7A1D"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האם כל הפעילויות </w:t>
            </w:r>
            <w:proofErr w:type="spellStart"/>
            <w:r w:rsidRPr="001C7BF4">
              <w:rPr>
                <w:rFonts w:ascii="David" w:hAnsi="David"/>
                <w:rtl/>
              </w:rPr>
              <w:t>בפרוייקט</w:t>
            </w:r>
            <w:proofErr w:type="spellEnd"/>
            <w:r w:rsidRPr="001C7BF4">
              <w:rPr>
                <w:rFonts w:ascii="David" w:hAnsi="David"/>
                <w:rtl/>
              </w:rPr>
              <w:t xml:space="preserve"> מתקיימות באופן פרונטאלי או שיש גם שילוב של הוראה מרחוק? </w:t>
            </w:r>
          </w:p>
        </w:tc>
        <w:tc>
          <w:tcPr>
            <w:tcW w:w="6456" w:type="dxa"/>
            <w:vAlign w:val="center"/>
          </w:tcPr>
          <w:p w14:paraId="7B5F807A" w14:textId="77777777" w:rsidR="00B812F7" w:rsidRPr="001C7BF4" w:rsidRDefault="00B812F7" w:rsidP="00B812F7">
            <w:pPr>
              <w:overflowPunct/>
              <w:autoSpaceDE/>
              <w:autoSpaceDN/>
              <w:adjustRightInd/>
              <w:jc w:val="left"/>
              <w:textAlignment w:val="auto"/>
              <w:rPr>
                <w:rFonts w:ascii="David" w:hAnsi="David"/>
                <w:rtl/>
              </w:rPr>
            </w:pPr>
            <w:r w:rsidRPr="00DA2CE0">
              <w:rPr>
                <w:rFonts w:ascii="David" w:hAnsi="David" w:hint="cs"/>
                <w:rtl/>
              </w:rPr>
              <w:t>במצב שגרה, כל הפעילויות מתקיימות באופן פרונטלי. במצבי חירום, באישור המשרד</w:t>
            </w:r>
            <w:r>
              <w:rPr>
                <w:rFonts w:ascii="David" w:hAnsi="David" w:hint="cs"/>
                <w:rtl/>
              </w:rPr>
              <w:t xml:space="preserve"> מראש</w:t>
            </w:r>
            <w:r w:rsidRPr="00DA2CE0">
              <w:rPr>
                <w:rFonts w:ascii="David" w:hAnsi="David" w:hint="cs"/>
                <w:rtl/>
              </w:rPr>
              <w:t>, ניתן לשקול מעבר לפעילות מקוונת</w:t>
            </w:r>
            <w:r>
              <w:rPr>
                <w:rFonts w:ascii="David" w:hAnsi="David" w:hint="cs"/>
                <w:rtl/>
              </w:rPr>
              <w:t>. לא יהיה שינוי בתעריף המשולם לספק</w:t>
            </w:r>
            <w:r w:rsidRPr="00DA2CE0">
              <w:rPr>
                <w:rFonts w:ascii="David" w:hAnsi="David" w:hint="cs"/>
                <w:rtl/>
              </w:rPr>
              <w:t>.</w:t>
            </w:r>
          </w:p>
        </w:tc>
      </w:tr>
      <w:tr w:rsidR="00B812F7" w:rsidRPr="001C7BF4" w14:paraId="032C701D" w14:textId="77777777" w:rsidTr="003D7C60">
        <w:tc>
          <w:tcPr>
            <w:tcW w:w="814" w:type="dxa"/>
          </w:tcPr>
          <w:p w14:paraId="75E0DA15"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4E1B46AC"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חוברת הצעה, סעיף 9 (טבלת מנהל פרויקט)</w:t>
            </w:r>
          </w:p>
        </w:tc>
        <w:tc>
          <w:tcPr>
            <w:tcW w:w="6456" w:type="dxa"/>
          </w:tcPr>
          <w:p w14:paraId="077315D2"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טבלת לקוחות של מנהל הפרויקט אינה בהלימה לתנאי הסף, לדוגמא – </w:t>
            </w:r>
            <w:proofErr w:type="spellStart"/>
            <w:r w:rsidRPr="001C7BF4">
              <w:rPr>
                <w:rFonts w:ascii="David" w:hAnsi="David"/>
                <w:rtl/>
              </w:rPr>
              <w:t>מצויין</w:t>
            </w:r>
            <w:proofErr w:type="spellEnd"/>
            <w:r w:rsidRPr="001C7BF4">
              <w:rPr>
                <w:rFonts w:ascii="David" w:hAnsi="David"/>
                <w:rtl/>
              </w:rPr>
              <w:t xml:space="preserve"> "תאריכי עבודת ראש הצוות", בקשה להציג מחזור כספי של הלקוח וכדומה. אנא תיקונכם. </w:t>
            </w:r>
          </w:p>
        </w:tc>
        <w:tc>
          <w:tcPr>
            <w:tcW w:w="6456" w:type="dxa"/>
            <w:vAlign w:val="center"/>
          </w:tcPr>
          <w:p w14:paraId="6518CAE4"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 xml:space="preserve">אין צורך להציג מחזור כספי, אך יש לפרט את המועדים בהם סיפק מנהל </w:t>
            </w:r>
            <w:proofErr w:type="spellStart"/>
            <w:r>
              <w:rPr>
                <w:rFonts w:ascii="David" w:hAnsi="David" w:hint="cs"/>
                <w:rtl/>
              </w:rPr>
              <w:t>הפרוייקט</w:t>
            </w:r>
            <w:proofErr w:type="spellEnd"/>
            <w:r>
              <w:rPr>
                <w:rFonts w:ascii="David" w:hAnsi="David" w:hint="cs"/>
                <w:rtl/>
              </w:rPr>
              <w:t xml:space="preserve"> שירותים ללקוחות.</w:t>
            </w:r>
          </w:p>
        </w:tc>
      </w:tr>
      <w:tr w:rsidR="00B812F7" w:rsidRPr="001C7BF4" w14:paraId="7CDC7FF4" w14:textId="77777777" w:rsidTr="003D7C60">
        <w:tc>
          <w:tcPr>
            <w:tcW w:w="814" w:type="dxa"/>
          </w:tcPr>
          <w:p w14:paraId="5AD5AF7F"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tcPr>
          <w:p w14:paraId="52BA865C"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חוברת הצעה, סעיף 10 (טבלת רכז בגרויות ארצי)</w:t>
            </w:r>
          </w:p>
        </w:tc>
        <w:tc>
          <w:tcPr>
            <w:tcW w:w="6456" w:type="dxa"/>
          </w:tcPr>
          <w:p w14:paraId="58C1657E"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מצוין " ניתן להוסיף טבלאות נוספות המפרטות את ניסיון רכז הבגרויות הארצי (בהתאם לטבלאות לעיל)" – לא הוצגו טבלאות בסעיף 10. אנא הבהרתכם, אילו טבלאות נוספות נדרש המציע למלא </w:t>
            </w:r>
          </w:p>
        </w:tc>
        <w:tc>
          <w:tcPr>
            <w:tcW w:w="6456" w:type="dxa"/>
            <w:vAlign w:val="center"/>
          </w:tcPr>
          <w:p w14:paraId="0E5F6619" w14:textId="77777777" w:rsidR="00B812F7" w:rsidRPr="001C7BF4" w:rsidRDefault="00B812F7" w:rsidP="00B812F7">
            <w:pPr>
              <w:overflowPunct/>
              <w:autoSpaceDE/>
              <w:autoSpaceDN/>
              <w:adjustRightInd/>
              <w:jc w:val="left"/>
              <w:textAlignment w:val="auto"/>
              <w:rPr>
                <w:rFonts w:ascii="David" w:hAnsi="David"/>
              </w:rPr>
            </w:pPr>
            <w:r>
              <w:rPr>
                <w:rFonts w:ascii="David" w:hAnsi="David" w:hint="cs"/>
                <w:rtl/>
              </w:rPr>
              <w:t>אין צורך להציג טבלאות נוספות. יש למלא את הטבלאות המופיעות בחוברת.</w:t>
            </w:r>
          </w:p>
        </w:tc>
      </w:tr>
      <w:tr w:rsidR="00B812F7" w:rsidRPr="001C7BF4" w14:paraId="57864649" w14:textId="77777777" w:rsidTr="003D7C60">
        <w:tc>
          <w:tcPr>
            <w:tcW w:w="814" w:type="dxa"/>
          </w:tcPr>
          <w:p w14:paraId="3225C0A8"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D5CC12C"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7</w:t>
            </w:r>
          </w:p>
        </w:tc>
        <w:tc>
          <w:tcPr>
            <w:tcW w:w="6456" w:type="dxa"/>
          </w:tcPr>
          <w:p w14:paraId="1A6BB484"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נבקש </w:t>
            </w:r>
            <w:proofErr w:type="spellStart"/>
            <w:r w:rsidRPr="001C7BF4">
              <w:rPr>
                <w:rFonts w:ascii="David" w:hAnsi="David"/>
                <w:rtl/>
              </w:rPr>
              <w:t>להחריג</w:t>
            </w:r>
            <w:proofErr w:type="spellEnd"/>
            <w:r w:rsidRPr="001C7BF4">
              <w:rPr>
                <w:rFonts w:ascii="David" w:hAnsi="David"/>
                <w:rtl/>
              </w:rPr>
              <w:t xml:space="preserve"> את הפיצויים המוסכמים המפורטים בסעיף זה, על סעיפיו הקטנים, ביחס למקרים בהם ההפרה בגינה יוטל הפיצוי המוסכם נגרמה עקב מעשה ו/או מחדל של המשרד ו/או מי מטעמו ו/או צד ג' כלשהו או עקב מעשה שאינו בשליטת הספק.</w:t>
            </w:r>
          </w:p>
        </w:tc>
        <w:tc>
          <w:tcPr>
            <w:tcW w:w="6456" w:type="dxa"/>
            <w:vAlign w:val="center"/>
          </w:tcPr>
          <w:p w14:paraId="30F8E56D"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אין שינוי במסמכי המכרז. המשרד ינהג בשקיפות ובסבירות בהפעלת סעיפים אלה.</w:t>
            </w:r>
          </w:p>
        </w:tc>
      </w:tr>
      <w:tr w:rsidR="00B812F7" w:rsidRPr="001C7BF4" w14:paraId="5C4C4658" w14:textId="77777777" w:rsidTr="003D7C60">
        <w:tc>
          <w:tcPr>
            <w:tcW w:w="814" w:type="dxa"/>
          </w:tcPr>
          <w:p w14:paraId="5543477E"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11A98F9"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7</w:t>
            </w:r>
          </w:p>
        </w:tc>
        <w:tc>
          <w:tcPr>
            <w:tcW w:w="6456" w:type="dxa"/>
          </w:tcPr>
          <w:p w14:paraId="446B4706"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כמקובל במכרזים מסוג זה, נבקש לקבוע כי בכל מקרה סך הפיצויים המוסכמים במכרז זה לא יעלה על סכום מצטבר של 5% מסך התמורה אשר תשולם לזוכה במסגרתו</w:t>
            </w:r>
            <w:r w:rsidRPr="001C7BF4">
              <w:rPr>
                <w:rFonts w:ascii="David" w:hAnsi="David"/>
                <w:color w:val="000000"/>
                <w:rtl/>
              </w:rPr>
              <w:t>.</w:t>
            </w:r>
          </w:p>
        </w:tc>
        <w:tc>
          <w:tcPr>
            <w:tcW w:w="6456" w:type="dxa"/>
            <w:vAlign w:val="center"/>
          </w:tcPr>
          <w:p w14:paraId="62907E5B"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 xml:space="preserve">אין שינוי במסמכי המכרז. </w:t>
            </w:r>
          </w:p>
        </w:tc>
      </w:tr>
      <w:tr w:rsidR="00B812F7" w:rsidRPr="001C7BF4" w14:paraId="41488E1B" w14:textId="77777777" w:rsidTr="003D7C60">
        <w:tc>
          <w:tcPr>
            <w:tcW w:w="814" w:type="dxa"/>
          </w:tcPr>
          <w:p w14:paraId="75337D46"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359E86E"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12</w:t>
            </w:r>
          </w:p>
        </w:tc>
        <w:tc>
          <w:tcPr>
            <w:tcW w:w="6456" w:type="dxa"/>
          </w:tcPr>
          <w:p w14:paraId="3B36A37F" w14:textId="77777777" w:rsidR="00B812F7" w:rsidRPr="001C7BF4" w:rsidRDefault="00B812F7" w:rsidP="00B812F7">
            <w:pPr>
              <w:rPr>
                <w:rFonts w:ascii="David" w:hAnsi="David"/>
                <w:rtl/>
              </w:rPr>
            </w:pPr>
            <w:r w:rsidRPr="001C7BF4">
              <w:rPr>
                <w:rFonts w:ascii="David" w:hAnsi="David"/>
                <w:rtl/>
              </w:rPr>
              <w:t>על מנת למנוע מצב בו הסיכון של הספק במכרז זה עולה על הסיכוי מבחינתו, נבקש להגביל את תקרת אחריות הספק ל:</w:t>
            </w:r>
          </w:p>
          <w:p w14:paraId="3A2B0951" w14:textId="77777777" w:rsidR="00B812F7" w:rsidRPr="001C7BF4" w:rsidRDefault="00B812F7" w:rsidP="00B812F7">
            <w:pPr>
              <w:numPr>
                <w:ilvl w:val="0"/>
                <w:numId w:val="15"/>
              </w:numPr>
              <w:overflowPunct/>
              <w:autoSpaceDE/>
              <w:autoSpaceDN/>
              <w:adjustRightInd/>
              <w:textAlignment w:val="auto"/>
              <w:rPr>
                <w:rFonts w:ascii="David" w:hAnsi="David"/>
              </w:rPr>
            </w:pPr>
            <w:r w:rsidRPr="001C7BF4">
              <w:rPr>
                <w:rFonts w:ascii="David" w:hAnsi="David"/>
                <w:rtl/>
              </w:rPr>
              <w:t>נזקים ישירים בלבד.</w:t>
            </w:r>
          </w:p>
          <w:p w14:paraId="20113B86"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באופן בו אחריותו לא תעלה על סך התמורה ששולמה לו בפועל </w:t>
            </w:r>
            <w:proofErr w:type="spellStart"/>
            <w:r w:rsidRPr="001C7BF4">
              <w:rPr>
                <w:rFonts w:ascii="David" w:hAnsi="David"/>
                <w:rtl/>
              </w:rPr>
              <w:t>מכח</w:t>
            </w:r>
            <w:proofErr w:type="spellEnd"/>
            <w:r w:rsidRPr="001C7BF4">
              <w:rPr>
                <w:rFonts w:ascii="David" w:hAnsi="David"/>
                <w:rtl/>
              </w:rPr>
              <w:t xml:space="preserve"> מכרז זה ב- 12 החודשים אשר קדמו למועד היווצרות עילת התביעה.</w:t>
            </w:r>
            <w:r w:rsidRPr="001C7BF4">
              <w:rPr>
                <w:rFonts w:ascii="David" w:hAnsi="David"/>
              </w:rPr>
              <w:t xml:space="preserve"> </w:t>
            </w:r>
          </w:p>
        </w:tc>
        <w:tc>
          <w:tcPr>
            <w:tcW w:w="6456" w:type="dxa"/>
            <w:vAlign w:val="center"/>
          </w:tcPr>
          <w:p w14:paraId="50254803"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אין שינוי במסמכי המכרז. המשרד ינהג בשקיפות ובסבירות בהפעלת סעיפים אלה.</w:t>
            </w:r>
          </w:p>
        </w:tc>
      </w:tr>
      <w:tr w:rsidR="00B812F7" w:rsidRPr="001C7BF4" w14:paraId="714ACDE7" w14:textId="77777777" w:rsidTr="003D7C60">
        <w:tc>
          <w:tcPr>
            <w:tcW w:w="814" w:type="dxa"/>
          </w:tcPr>
          <w:p w14:paraId="178074AF"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6090D01"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12</w:t>
            </w:r>
          </w:p>
        </w:tc>
        <w:tc>
          <w:tcPr>
            <w:tcW w:w="6456" w:type="dxa"/>
          </w:tcPr>
          <w:p w14:paraId="1444B862"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נבקש להבהיר כי הפיצוי ו/או השיפוי יעשו על פי פס"ד שלא עוכב ביצועו ובכפוף לכך ש: (1) מסמכי התביעה או הדרישה יועברו לספק מיד עם קבלתם אצל המשרד; (2) תינתן לספק אפשרות לנהל את קו ההגנה של עצמו (בין היתר על ידי מינוי יועץ משפטי מטעמו); (3) לא ייחתם על ידי המשרד כל הסכם פשרה עם התובע, ללא הסכמת הספק בכתב ומראש</w:t>
            </w:r>
            <w:r w:rsidRPr="001C7BF4">
              <w:rPr>
                <w:rFonts w:ascii="David" w:hAnsi="David"/>
              </w:rPr>
              <w:t>.</w:t>
            </w:r>
          </w:p>
        </w:tc>
        <w:tc>
          <w:tcPr>
            <w:tcW w:w="6456" w:type="dxa"/>
            <w:vAlign w:val="center"/>
          </w:tcPr>
          <w:p w14:paraId="2B6232FD"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אין שינוי במסמכי המכרז. המשרד ינהג בשקיפות ובסבירות בהפעלת סעיפים אלה.</w:t>
            </w:r>
          </w:p>
        </w:tc>
      </w:tr>
      <w:tr w:rsidR="00B812F7" w:rsidRPr="001C7BF4" w14:paraId="705A4CB8" w14:textId="77777777" w:rsidTr="003D7C60">
        <w:tc>
          <w:tcPr>
            <w:tcW w:w="814" w:type="dxa"/>
          </w:tcPr>
          <w:p w14:paraId="5DCA0762"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A8A2D2B"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w:t>
            </w:r>
          </w:p>
        </w:tc>
        <w:tc>
          <w:tcPr>
            <w:tcW w:w="6456" w:type="dxa"/>
          </w:tcPr>
          <w:p w14:paraId="11F39A0C"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מבוקש כי לאחר המילים "מדינת ישראל – משרד החינוך" ייכתב "בכפוף </w:t>
            </w:r>
            <w:proofErr w:type="spellStart"/>
            <w:r w:rsidRPr="001C7BF4">
              <w:rPr>
                <w:rFonts w:ascii="David" w:hAnsi="David"/>
                <w:rtl/>
              </w:rPr>
              <w:t>להרחבי</w:t>
            </w:r>
            <w:proofErr w:type="spellEnd"/>
            <w:r w:rsidRPr="001C7BF4">
              <w:rPr>
                <w:rFonts w:ascii="David" w:hAnsi="David"/>
                <w:rtl/>
              </w:rPr>
              <w:t xml:space="preserve"> השיפוי שלהלן".</w:t>
            </w:r>
          </w:p>
        </w:tc>
        <w:tc>
          <w:tcPr>
            <w:tcW w:w="6456" w:type="dxa"/>
            <w:vAlign w:val="center"/>
          </w:tcPr>
          <w:p w14:paraId="49698684" w14:textId="77777777" w:rsidR="00B812F7" w:rsidRPr="001C7BF4" w:rsidRDefault="00B812F7" w:rsidP="00B812F7">
            <w:pPr>
              <w:overflowPunct/>
              <w:autoSpaceDE/>
              <w:autoSpaceDN/>
              <w:adjustRightInd/>
              <w:jc w:val="left"/>
              <w:textAlignment w:val="auto"/>
              <w:rPr>
                <w:rFonts w:ascii="David" w:hAnsi="David"/>
                <w:rtl/>
              </w:rPr>
            </w:pPr>
            <w:r w:rsidRPr="00863352">
              <w:rPr>
                <w:rFonts w:ascii="David" w:hAnsi="David" w:hint="cs"/>
                <w:rtl/>
              </w:rPr>
              <w:t xml:space="preserve">הבקשה נדחית. </w:t>
            </w:r>
          </w:p>
        </w:tc>
      </w:tr>
      <w:tr w:rsidR="00B812F7" w:rsidRPr="001C7BF4" w14:paraId="657680FA" w14:textId="77777777" w:rsidTr="003D7C60">
        <w:tc>
          <w:tcPr>
            <w:tcW w:w="814" w:type="dxa"/>
          </w:tcPr>
          <w:p w14:paraId="533E15B8"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FD41CD2"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13.1.1</w:t>
            </w:r>
          </w:p>
        </w:tc>
        <w:tc>
          <w:tcPr>
            <w:tcW w:w="6456" w:type="dxa"/>
          </w:tcPr>
          <w:p w14:paraId="57626A1F"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מבוקש כי המילה: "החוקית" תמחק ולאחר המילים "יבטח את אחריותו" ייכתב "על פי דין". </w:t>
            </w:r>
          </w:p>
        </w:tc>
        <w:tc>
          <w:tcPr>
            <w:tcW w:w="6456" w:type="dxa"/>
            <w:vAlign w:val="center"/>
          </w:tcPr>
          <w:p w14:paraId="758E0C30" w14:textId="77777777" w:rsidR="00B812F7" w:rsidRPr="001C7BF4" w:rsidRDefault="00B812F7" w:rsidP="00B812F7">
            <w:pPr>
              <w:overflowPunct/>
              <w:autoSpaceDE/>
              <w:autoSpaceDN/>
              <w:adjustRightInd/>
              <w:jc w:val="left"/>
              <w:textAlignment w:val="auto"/>
              <w:rPr>
                <w:rFonts w:ascii="David" w:hAnsi="David"/>
                <w:rtl/>
              </w:rPr>
            </w:pPr>
            <w:r w:rsidRPr="00863352">
              <w:rPr>
                <w:rFonts w:ascii="David" w:hAnsi="David" w:hint="cs"/>
                <w:rtl/>
              </w:rPr>
              <w:t xml:space="preserve">הבקשה נדחית. </w:t>
            </w:r>
          </w:p>
        </w:tc>
      </w:tr>
      <w:tr w:rsidR="00B812F7" w:rsidRPr="001C7BF4" w14:paraId="7DC9C8F8" w14:textId="77777777" w:rsidTr="003D7C60">
        <w:tc>
          <w:tcPr>
            <w:tcW w:w="814" w:type="dxa"/>
          </w:tcPr>
          <w:p w14:paraId="0E3ED442"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B61AEDC"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13.2.1</w:t>
            </w:r>
          </w:p>
        </w:tc>
        <w:tc>
          <w:tcPr>
            <w:tcW w:w="6456" w:type="dxa"/>
          </w:tcPr>
          <w:p w14:paraId="0D7E0152" w14:textId="77777777" w:rsidR="00B812F7" w:rsidRPr="001C7BF4" w:rsidRDefault="00B812F7" w:rsidP="00B812F7">
            <w:pPr>
              <w:rPr>
                <w:rFonts w:ascii="David" w:hAnsi="David"/>
                <w:rtl/>
              </w:rPr>
            </w:pPr>
            <w:r w:rsidRPr="001C7BF4">
              <w:rPr>
                <w:rFonts w:ascii="David" w:hAnsi="David"/>
                <w:rtl/>
              </w:rPr>
              <w:t xml:space="preserve">מבוקש כי המילה: "החוקית" תמחק ולאחר המילים "יבטח את אחריותו" ייכתב "על פי דין". </w:t>
            </w:r>
          </w:p>
          <w:p w14:paraId="360560A2"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lastRenderedPageBreak/>
              <w:t>מבוקש כי לאחר המילה: "נזקי גרר" ייכתב: "שהינו תוצאה ישירה שלהם".</w:t>
            </w:r>
          </w:p>
        </w:tc>
        <w:tc>
          <w:tcPr>
            <w:tcW w:w="6456" w:type="dxa"/>
            <w:vAlign w:val="center"/>
          </w:tcPr>
          <w:p w14:paraId="07590963" w14:textId="77777777" w:rsidR="00B812F7" w:rsidRPr="001C7BF4" w:rsidRDefault="00B812F7" w:rsidP="00B812F7">
            <w:pPr>
              <w:overflowPunct/>
              <w:autoSpaceDE/>
              <w:autoSpaceDN/>
              <w:adjustRightInd/>
              <w:jc w:val="left"/>
              <w:textAlignment w:val="auto"/>
              <w:rPr>
                <w:rFonts w:ascii="David" w:hAnsi="David"/>
                <w:rtl/>
              </w:rPr>
            </w:pPr>
            <w:r w:rsidRPr="00863352">
              <w:rPr>
                <w:rFonts w:ascii="David" w:hAnsi="David" w:hint="cs"/>
                <w:rtl/>
              </w:rPr>
              <w:lastRenderedPageBreak/>
              <w:t xml:space="preserve">הבקשה נדחית. </w:t>
            </w:r>
          </w:p>
        </w:tc>
      </w:tr>
      <w:tr w:rsidR="00B812F7" w:rsidRPr="001C7BF4" w14:paraId="64BC4BB9" w14:textId="77777777" w:rsidTr="003D7C60">
        <w:tc>
          <w:tcPr>
            <w:tcW w:w="814" w:type="dxa"/>
          </w:tcPr>
          <w:p w14:paraId="412FC02A"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FEBDEA7"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13.2.4</w:t>
            </w:r>
          </w:p>
        </w:tc>
        <w:tc>
          <w:tcPr>
            <w:tcW w:w="6456" w:type="dxa"/>
          </w:tcPr>
          <w:p w14:paraId="76C98CDF"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מבוקש כי המילים: "ובעלי תפקידים אחרים" תמחקנה.</w:t>
            </w:r>
          </w:p>
        </w:tc>
        <w:tc>
          <w:tcPr>
            <w:tcW w:w="6456" w:type="dxa"/>
            <w:vAlign w:val="center"/>
          </w:tcPr>
          <w:p w14:paraId="2D2E4FE8" w14:textId="77777777" w:rsidR="00B812F7" w:rsidRPr="001C7BF4" w:rsidRDefault="00B812F7" w:rsidP="00B812F7">
            <w:pPr>
              <w:overflowPunct/>
              <w:autoSpaceDE/>
              <w:autoSpaceDN/>
              <w:adjustRightInd/>
              <w:jc w:val="left"/>
              <w:textAlignment w:val="auto"/>
              <w:rPr>
                <w:rFonts w:ascii="David" w:hAnsi="David"/>
                <w:rtl/>
              </w:rPr>
            </w:pPr>
            <w:r w:rsidRPr="00863352">
              <w:rPr>
                <w:rFonts w:ascii="David" w:hAnsi="David" w:hint="cs"/>
                <w:rtl/>
              </w:rPr>
              <w:t xml:space="preserve">הבקשה נדחית. </w:t>
            </w:r>
          </w:p>
        </w:tc>
      </w:tr>
      <w:tr w:rsidR="00B812F7" w:rsidRPr="001C7BF4" w14:paraId="10950171" w14:textId="77777777" w:rsidTr="003D7C60">
        <w:tc>
          <w:tcPr>
            <w:tcW w:w="814" w:type="dxa"/>
          </w:tcPr>
          <w:p w14:paraId="26B1ED3F"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2E75917"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13.4.1</w:t>
            </w:r>
          </w:p>
        </w:tc>
        <w:tc>
          <w:tcPr>
            <w:tcW w:w="6456" w:type="dxa"/>
          </w:tcPr>
          <w:p w14:paraId="50517A9B"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 מבוקש כי המילים:" ביטוחי החבויות יורחבו לכלול את מדינת ישראל... שגרם לנזק מתוך כוונת זדון" תמחקנה.</w:t>
            </w:r>
          </w:p>
        </w:tc>
        <w:tc>
          <w:tcPr>
            <w:tcW w:w="6456" w:type="dxa"/>
            <w:vAlign w:val="center"/>
          </w:tcPr>
          <w:p w14:paraId="60D96F70" w14:textId="77777777" w:rsidR="00B812F7" w:rsidRPr="001C7BF4" w:rsidRDefault="00B812F7" w:rsidP="00B812F7">
            <w:pPr>
              <w:overflowPunct/>
              <w:autoSpaceDE/>
              <w:autoSpaceDN/>
              <w:adjustRightInd/>
              <w:jc w:val="left"/>
              <w:textAlignment w:val="auto"/>
              <w:rPr>
                <w:rFonts w:ascii="David" w:hAnsi="David"/>
                <w:rtl/>
              </w:rPr>
            </w:pPr>
            <w:r w:rsidRPr="00863352">
              <w:rPr>
                <w:rFonts w:ascii="David" w:hAnsi="David" w:hint="cs"/>
                <w:rtl/>
              </w:rPr>
              <w:t xml:space="preserve">הבקשה נדחית. </w:t>
            </w:r>
          </w:p>
        </w:tc>
      </w:tr>
      <w:tr w:rsidR="00B812F7" w:rsidRPr="001C7BF4" w14:paraId="3BD7F51C" w14:textId="77777777" w:rsidTr="003D7C60">
        <w:tc>
          <w:tcPr>
            <w:tcW w:w="814" w:type="dxa"/>
          </w:tcPr>
          <w:p w14:paraId="3F651927"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482C37D"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13.4.2</w:t>
            </w:r>
          </w:p>
        </w:tc>
        <w:tc>
          <w:tcPr>
            <w:tcW w:w="6456" w:type="dxa"/>
          </w:tcPr>
          <w:p w14:paraId="47924F7A"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"מקומות קיום הפעילויות - למפעילי מקומות קיום הפעילויות יהיה ביטוח אחריות כלפי צד שלישי בגבול אחריות סבירים, וכן ביטוח רכוש למבנים ותכולתם. הביטוחים יורחבו לכלול סעיף ויתור על זכות השיבוב כלפי מדינת ישראל – משרד החינוך עובדיהם וכל המשתתפים פעילויות."</w:t>
            </w:r>
          </w:p>
        </w:tc>
        <w:tc>
          <w:tcPr>
            <w:tcW w:w="6456" w:type="dxa"/>
            <w:vAlign w:val="center"/>
          </w:tcPr>
          <w:p w14:paraId="52FFD695" w14:textId="77777777" w:rsidR="00B812F7" w:rsidRPr="001C7BF4" w:rsidRDefault="00B812F7" w:rsidP="00B812F7">
            <w:pPr>
              <w:overflowPunct/>
              <w:autoSpaceDE/>
              <w:autoSpaceDN/>
              <w:adjustRightInd/>
              <w:jc w:val="left"/>
              <w:textAlignment w:val="auto"/>
              <w:rPr>
                <w:rFonts w:ascii="David" w:hAnsi="David"/>
                <w:rtl/>
              </w:rPr>
            </w:pPr>
            <w:r w:rsidRPr="00863352">
              <w:rPr>
                <w:rFonts w:ascii="David" w:hAnsi="David" w:hint="cs"/>
                <w:rtl/>
              </w:rPr>
              <w:t xml:space="preserve">הבקשה נדחית. </w:t>
            </w:r>
          </w:p>
        </w:tc>
      </w:tr>
      <w:tr w:rsidR="00B812F7" w:rsidRPr="001C7BF4" w14:paraId="30D76C2F" w14:textId="77777777" w:rsidTr="003D7C60">
        <w:tc>
          <w:tcPr>
            <w:tcW w:w="814" w:type="dxa"/>
          </w:tcPr>
          <w:p w14:paraId="66E30AFC"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F296141"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13.5</w:t>
            </w:r>
          </w:p>
        </w:tc>
        <w:tc>
          <w:tcPr>
            <w:tcW w:w="6456" w:type="dxa"/>
          </w:tcPr>
          <w:p w14:paraId="6184D02E"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noProof/>
                <w:rtl/>
              </w:rPr>
              <w:t>מבוקש כי בסיפא יתווספו המילים: "בהתאם להרחבי השיפוי שלהלן".</w:t>
            </w:r>
          </w:p>
        </w:tc>
        <w:tc>
          <w:tcPr>
            <w:tcW w:w="6456" w:type="dxa"/>
            <w:vAlign w:val="center"/>
          </w:tcPr>
          <w:p w14:paraId="3F335F2F" w14:textId="77777777" w:rsidR="00B812F7" w:rsidRPr="001C7BF4" w:rsidRDefault="00B812F7" w:rsidP="00B812F7">
            <w:pPr>
              <w:overflowPunct/>
              <w:autoSpaceDE/>
              <w:autoSpaceDN/>
              <w:adjustRightInd/>
              <w:jc w:val="left"/>
              <w:textAlignment w:val="auto"/>
              <w:rPr>
                <w:rFonts w:ascii="David" w:hAnsi="David"/>
                <w:rtl/>
              </w:rPr>
            </w:pPr>
            <w:r w:rsidRPr="00863352">
              <w:rPr>
                <w:rFonts w:ascii="David" w:hAnsi="David" w:hint="cs"/>
                <w:rtl/>
              </w:rPr>
              <w:t xml:space="preserve">הבקשה נדחית. </w:t>
            </w:r>
          </w:p>
        </w:tc>
      </w:tr>
      <w:tr w:rsidR="00B812F7" w:rsidRPr="001C7BF4" w14:paraId="6EE7E64D" w14:textId="77777777" w:rsidTr="003D7C60">
        <w:tc>
          <w:tcPr>
            <w:tcW w:w="814" w:type="dxa"/>
          </w:tcPr>
          <w:p w14:paraId="535E264F"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DF0795E"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13.5.1</w:t>
            </w:r>
          </w:p>
        </w:tc>
        <w:tc>
          <w:tcPr>
            <w:tcW w:w="6456" w:type="dxa"/>
          </w:tcPr>
          <w:p w14:paraId="6D6CEEBA"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מבוקש כי המילים "בגין מעשי או מחדלי המבוטח" יתווספו לאחר המילים "משרד החינוך".</w:t>
            </w:r>
          </w:p>
        </w:tc>
        <w:tc>
          <w:tcPr>
            <w:tcW w:w="6456" w:type="dxa"/>
            <w:vAlign w:val="center"/>
          </w:tcPr>
          <w:p w14:paraId="070F3EC6" w14:textId="77777777" w:rsidR="00B812F7" w:rsidRPr="001C7BF4" w:rsidRDefault="00B812F7" w:rsidP="00B812F7">
            <w:pPr>
              <w:overflowPunct/>
              <w:autoSpaceDE/>
              <w:autoSpaceDN/>
              <w:adjustRightInd/>
              <w:jc w:val="left"/>
              <w:textAlignment w:val="auto"/>
              <w:rPr>
                <w:rFonts w:ascii="David" w:hAnsi="David"/>
                <w:rtl/>
              </w:rPr>
            </w:pPr>
            <w:r w:rsidRPr="00863352">
              <w:rPr>
                <w:rFonts w:ascii="David" w:hAnsi="David" w:hint="cs"/>
                <w:rtl/>
              </w:rPr>
              <w:t xml:space="preserve">הבקשה נדחית. </w:t>
            </w:r>
          </w:p>
        </w:tc>
      </w:tr>
      <w:tr w:rsidR="00B812F7" w:rsidRPr="001C7BF4" w14:paraId="169D3950" w14:textId="77777777" w:rsidTr="003D7C60">
        <w:tc>
          <w:tcPr>
            <w:tcW w:w="814" w:type="dxa"/>
          </w:tcPr>
          <w:p w14:paraId="517B16E7"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A2A6A5D"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13.7</w:t>
            </w:r>
          </w:p>
        </w:tc>
        <w:tc>
          <w:tcPr>
            <w:tcW w:w="6456" w:type="dxa"/>
          </w:tcPr>
          <w:p w14:paraId="483F78CE"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מבוקש כי המילים " לכל המאוחר שבעה ימים" תמחקנה.</w:t>
            </w:r>
          </w:p>
        </w:tc>
        <w:tc>
          <w:tcPr>
            <w:tcW w:w="6456" w:type="dxa"/>
            <w:vAlign w:val="center"/>
          </w:tcPr>
          <w:p w14:paraId="460A5CF7" w14:textId="77777777" w:rsidR="00B812F7" w:rsidRPr="001C7BF4" w:rsidRDefault="00B812F7" w:rsidP="00B812F7">
            <w:pPr>
              <w:overflowPunct/>
              <w:autoSpaceDE/>
              <w:autoSpaceDN/>
              <w:adjustRightInd/>
              <w:jc w:val="left"/>
              <w:textAlignment w:val="auto"/>
              <w:rPr>
                <w:rFonts w:ascii="David" w:hAnsi="David"/>
                <w:rtl/>
              </w:rPr>
            </w:pPr>
            <w:r w:rsidRPr="00863352">
              <w:rPr>
                <w:rFonts w:ascii="David" w:hAnsi="David" w:hint="cs"/>
                <w:rtl/>
              </w:rPr>
              <w:t xml:space="preserve">הבקשה נדחית. </w:t>
            </w:r>
          </w:p>
        </w:tc>
      </w:tr>
      <w:tr w:rsidR="00B812F7" w:rsidRPr="001C7BF4" w14:paraId="03907259" w14:textId="77777777" w:rsidTr="003D7C60">
        <w:tc>
          <w:tcPr>
            <w:tcW w:w="814" w:type="dxa"/>
          </w:tcPr>
          <w:p w14:paraId="28AC73C7"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AE2583B"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13.13</w:t>
            </w:r>
          </w:p>
        </w:tc>
        <w:tc>
          <w:tcPr>
            <w:tcW w:w="6456" w:type="dxa"/>
          </w:tcPr>
          <w:p w14:paraId="585FBF73"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מבוקש כי בסיפא ייכתב ", על אף האמור מוסכם כי אי-המצאת אישור עריכת הביטוח במועד לא תהווה הפרה יסודית, אלא אם חלפו 14 ימים ממעד דרישת מדינת ישראל – משרד החינוך בכתב להמצאת אישור עריכת הביטוח כאמור ובלבד שנשמר הרצף </w:t>
            </w:r>
            <w:proofErr w:type="spellStart"/>
            <w:r w:rsidRPr="001C7BF4">
              <w:rPr>
                <w:rFonts w:ascii="David" w:hAnsi="David"/>
                <w:rtl/>
              </w:rPr>
              <w:t>הביטוחי</w:t>
            </w:r>
            <w:proofErr w:type="spellEnd"/>
            <w:r w:rsidRPr="001C7BF4">
              <w:rPr>
                <w:rFonts w:ascii="David" w:hAnsi="David"/>
                <w:rtl/>
              </w:rPr>
              <w:t>".</w:t>
            </w:r>
          </w:p>
        </w:tc>
        <w:tc>
          <w:tcPr>
            <w:tcW w:w="6456" w:type="dxa"/>
            <w:vAlign w:val="center"/>
          </w:tcPr>
          <w:p w14:paraId="6C408DE5" w14:textId="77777777" w:rsidR="00B812F7" w:rsidRPr="001C7BF4" w:rsidRDefault="00B812F7" w:rsidP="00B812F7">
            <w:pPr>
              <w:overflowPunct/>
              <w:autoSpaceDE/>
              <w:autoSpaceDN/>
              <w:adjustRightInd/>
              <w:jc w:val="left"/>
              <w:textAlignment w:val="auto"/>
              <w:rPr>
                <w:rFonts w:ascii="David" w:hAnsi="David"/>
                <w:rtl/>
              </w:rPr>
            </w:pPr>
            <w:r w:rsidRPr="00DA2CE0">
              <w:rPr>
                <w:rFonts w:ascii="David" w:hAnsi="David"/>
                <w:rtl/>
              </w:rPr>
              <w:t xml:space="preserve">מקובל כי תבוא ההבהרה: "על אף האמור אי העברת אישור ביטוח בגין חידוש תוך 3 ימים ממועד החידוש לא תהווה הפרה יסודית, ובלבד שהביטוחים חודשו תוך שמירה על הרצף </w:t>
            </w:r>
            <w:proofErr w:type="spellStart"/>
            <w:r w:rsidRPr="00DA2CE0">
              <w:rPr>
                <w:rFonts w:ascii="David" w:hAnsi="David"/>
                <w:rtl/>
              </w:rPr>
              <w:t>הביטוחי</w:t>
            </w:r>
            <w:proofErr w:type="spellEnd"/>
            <w:r w:rsidRPr="00DA2CE0">
              <w:rPr>
                <w:rFonts w:ascii="David" w:hAnsi="David"/>
                <w:rtl/>
              </w:rPr>
              <w:t xml:space="preserve"> ובהתאם לתנאים נשוא הסכם זה". הערת ענבל: יש להעביר את השאלה והמענה המוצע לבחינת היועצים המשפטיים.</w:t>
            </w:r>
          </w:p>
        </w:tc>
      </w:tr>
      <w:tr w:rsidR="00B812F7" w:rsidRPr="001C7BF4" w14:paraId="4A7C0A47" w14:textId="77777777" w:rsidTr="003D7C60">
        <w:tc>
          <w:tcPr>
            <w:tcW w:w="814" w:type="dxa"/>
          </w:tcPr>
          <w:p w14:paraId="577F6007"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C93C003" w14:textId="77777777" w:rsidR="00B812F7" w:rsidRPr="001C7BF4" w:rsidRDefault="00B812F7" w:rsidP="00B812F7">
            <w:pPr>
              <w:keepNext/>
              <w:keepLines/>
              <w:widowControl w:val="0"/>
              <w:jc w:val="center"/>
              <w:rPr>
                <w:rFonts w:ascii="David" w:hAnsi="David"/>
                <w:color w:val="000000"/>
                <w:rtl/>
              </w:rPr>
            </w:pPr>
            <w:r w:rsidRPr="001C7BF4">
              <w:rPr>
                <w:rFonts w:ascii="David" w:hAnsi="David"/>
                <w:rtl/>
              </w:rPr>
              <w:t>16.4</w:t>
            </w:r>
          </w:p>
        </w:tc>
        <w:tc>
          <w:tcPr>
            <w:tcW w:w="6456" w:type="dxa"/>
          </w:tcPr>
          <w:p w14:paraId="5B3A1A44"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נבקש להבהיר כי חילוט הערבות יבוצע בכפוף למתן הודעה בכתב לספק של 14 יום מראש ומתן הזדמנות להשמיע טענותיו.</w:t>
            </w:r>
          </w:p>
        </w:tc>
        <w:tc>
          <w:tcPr>
            <w:tcW w:w="6456" w:type="dxa"/>
            <w:vAlign w:val="center"/>
          </w:tcPr>
          <w:p w14:paraId="5F0E811C"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אין שינוי במסמכי המכרז. המשרד ינהג בשקיפות ובסבירות בהפעלת סעיפים אלה.</w:t>
            </w:r>
          </w:p>
        </w:tc>
      </w:tr>
      <w:tr w:rsidR="00B812F7" w:rsidRPr="001C7BF4" w14:paraId="0596EB3F" w14:textId="77777777" w:rsidTr="003D7C60">
        <w:tc>
          <w:tcPr>
            <w:tcW w:w="814" w:type="dxa"/>
          </w:tcPr>
          <w:p w14:paraId="13A33058"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6825EAE" w14:textId="77777777" w:rsidR="00B812F7" w:rsidRPr="001C7BF4" w:rsidRDefault="00B812F7" w:rsidP="00B812F7">
            <w:pPr>
              <w:keepNext/>
              <w:keepLines/>
              <w:widowControl w:val="0"/>
              <w:jc w:val="center"/>
              <w:rPr>
                <w:rFonts w:ascii="David" w:hAnsi="David"/>
                <w:color w:val="000000"/>
                <w:rtl/>
              </w:rPr>
            </w:pPr>
            <w:r w:rsidRPr="001C7BF4">
              <w:rPr>
                <w:rFonts w:ascii="David" w:hAnsi="David"/>
                <w:color w:val="000000"/>
                <w:rtl/>
              </w:rPr>
              <w:t>סעיף 4 </w:t>
            </w:r>
          </w:p>
        </w:tc>
        <w:tc>
          <w:tcPr>
            <w:tcW w:w="6456" w:type="dxa"/>
            <w:vAlign w:val="center"/>
          </w:tcPr>
          <w:p w14:paraId="02773AB1" w14:textId="77777777" w:rsidR="00B812F7" w:rsidRPr="001C7BF4" w:rsidRDefault="00B812F7" w:rsidP="00B812F7">
            <w:pPr>
              <w:jc w:val="left"/>
              <w:rPr>
                <w:rFonts w:ascii="David" w:hAnsi="David"/>
                <w:rtl/>
                <w:lang w:eastAsia="en-US"/>
              </w:rPr>
            </w:pPr>
            <w:r w:rsidRPr="001C7BF4">
              <w:rPr>
                <w:rFonts w:ascii="David" w:hAnsi="David"/>
                <w:color w:val="000000"/>
                <w:rtl/>
              </w:rPr>
              <w:t>במסגרת הגדרות סוגי המלווים הנדרשים לא קיימת הגדרה לתפקיד המלווה לגן הילדים במסגרת המחוון וכן הצעת המחיר, נדרש תמחור של מלווה זה. אנא הבהרתכם.</w:t>
            </w:r>
          </w:p>
        </w:tc>
        <w:tc>
          <w:tcPr>
            <w:tcW w:w="6456" w:type="dxa"/>
            <w:vAlign w:val="center"/>
          </w:tcPr>
          <w:p w14:paraId="331346FB"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מלווה גן הילדים מופיע בסעיף 31 למחוון ובשורה ד. לטבלה שבסעיף 1.1 לטופס הצעת המחיר.</w:t>
            </w:r>
            <w:r w:rsidR="00036210">
              <w:rPr>
                <w:rFonts w:ascii="David" w:hAnsi="David" w:hint="cs"/>
                <w:rtl/>
              </w:rPr>
              <w:t xml:space="preserve"> </w:t>
            </w:r>
            <w:r>
              <w:rPr>
                <w:rFonts w:ascii="David" w:hAnsi="David" w:hint="cs"/>
                <w:rtl/>
              </w:rPr>
              <w:t>הדרישות מהתפקיד מפורטות בסעיף 6.21.11</w:t>
            </w:r>
            <w:r w:rsidR="00036210">
              <w:rPr>
                <w:rFonts w:ascii="David" w:hAnsi="David" w:hint="cs"/>
                <w:rtl/>
              </w:rPr>
              <w:t>.</w:t>
            </w:r>
          </w:p>
        </w:tc>
      </w:tr>
      <w:tr w:rsidR="00B812F7" w:rsidRPr="001C7BF4" w14:paraId="62044DF6" w14:textId="77777777" w:rsidTr="003D7C60">
        <w:tc>
          <w:tcPr>
            <w:tcW w:w="814" w:type="dxa"/>
          </w:tcPr>
          <w:p w14:paraId="09CB9520"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22499CE" w14:textId="77777777" w:rsidR="00B812F7" w:rsidRPr="001C7BF4" w:rsidRDefault="00B812F7" w:rsidP="00B812F7">
            <w:pPr>
              <w:keepNext/>
              <w:keepLines/>
              <w:widowControl w:val="0"/>
              <w:jc w:val="center"/>
              <w:rPr>
                <w:rFonts w:ascii="David" w:hAnsi="David"/>
                <w:color w:val="000000"/>
                <w:rtl/>
              </w:rPr>
            </w:pPr>
            <w:r w:rsidRPr="001C7BF4">
              <w:rPr>
                <w:rFonts w:ascii="David" w:hAnsi="David"/>
                <w:color w:val="000000"/>
                <w:rtl/>
              </w:rPr>
              <w:t>סעיף 4.5.15.7</w:t>
            </w:r>
          </w:p>
        </w:tc>
        <w:tc>
          <w:tcPr>
            <w:tcW w:w="6456" w:type="dxa"/>
            <w:vAlign w:val="center"/>
          </w:tcPr>
          <w:p w14:paraId="312D61FB" w14:textId="77777777" w:rsidR="00B812F7" w:rsidRPr="001C7BF4" w:rsidRDefault="00B812F7" w:rsidP="00B812F7">
            <w:pPr>
              <w:ind w:left="25"/>
              <w:jc w:val="left"/>
              <w:rPr>
                <w:rFonts w:ascii="David" w:hAnsi="David"/>
                <w:color w:val="000000"/>
                <w:rtl/>
              </w:rPr>
            </w:pPr>
            <w:r w:rsidRPr="001C7BF4">
              <w:rPr>
                <w:rFonts w:ascii="David" w:hAnsi="David"/>
                <w:color w:val="000000"/>
                <w:rtl/>
              </w:rPr>
              <w:t xml:space="preserve">סעיף 4.5.15.7 מצוין כי "עבור המשתתפים שלא עברו את הציון הממוצע הארצי הנ"ל, הקבלן מחויב לאפשר להם לבצע קורס פסיכומטרי נוסף באותו היקף ועל חשבון הקבלן. עד 3 מועדי הבחנות חוזרים. הקבלן לא יהיה זכאי לתגמול עבור קורסי הפסיכומטרי הנוספים שיינתנו למשתתפים אשר לא עברו את הציון הממוצע" </w:t>
            </w:r>
          </w:p>
          <w:p w14:paraId="3514B479" w14:textId="77777777" w:rsidR="00B812F7" w:rsidRPr="001C7BF4" w:rsidRDefault="00B812F7" w:rsidP="00B812F7">
            <w:pPr>
              <w:ind w:left="25"/>
              <w:jc w:val="left"/>
              <w:rPr>
                <w:rFonts w:ascii="David" w:hAnsi="David"/>
                <w:color w:val="000000"/>
                <w:rtl/>
              </w:rPr>
            </w:pPr>
            <w:r w:rsidRPr="001C7BF4">
              <w:rPr>
                <w:rFonts w:ascii="David" w:hAnsi="David"/>
                <w:color w:val="000000"/>
                <w:rtl/>
              </w:rPr>
              <w:t xml:space="preserve">ואילו בעמוד 47 בסעיף 4.12.12.1 נכתב כי "הספק יקבל את מכפלת התלמידים אשר עברו בהצלחה את הקורס בתעריף לקורס שהוצע על ידי הספק בהצעת המחיר שלו."  </w:t>
            </w:r>
          </w:p>
          <w:p w14:paraId="765C5B13" w14:textId="77777777" w:rsidR="00B812F7" w:rsidRPr="001C7BF4" w:rsidRDefault="00B812F7" w:rsidP="00B812F7">
            <w:pPr>
              <w:ind w:left="25"/>
              <w:jc w:val="left"/>
              <w:rPr>
                <w:rFonts w:ascii="David" w:hAnsi="David"/>
                <w:color w:val="000000"/>
                <w:rtl/>
              </w:rPr>
            </w:pPr>
            <w:r w:rsidRPr="001C7BF4">
              <w:rPr>
                <w:rFonts w:ascii="David" w:hAnsi="David"/>
                <w:color w:val="000000"/>
                <w:rtl/>
              </w:rPr>
              <w:t xml:space="preserve">בהקשר זה נבקש לשאול: </w:t>
            </w:r>
          </w:p>
          <w:p w14:paraId="501ECEEE" w14:textId="77777777" w:rsidR="00B812F7" w:rsidRPr="001C7BF4" w:rsidRDefault="00B812F7" w:rsidP="00B812F7">
            <w:pPr>
              <w:ind w:left="25"/>
              <w:jc w:val="left"/>
              <w:rPr>
                <w:rFonts w:ascii="David" w:hAnsi="David"/>
                <w:color w:val="000000"/>
                <w:rtl/>
              </w:rPr>
            </w:pPr>
            <w:r w:rsidRPr="001C7BF4">
              <w:rPr>
                <w:rFonts w:ascii="David" w:hAnsi="David"/>
                <w:color w:val="000000"/>
                <w:rtl/>
              </w:rPr>
              <w:t>א. במידה והקבלן מתוגמל רק עבור תלמידים אשר הצליחו בקורס הרי שאינו אמור לאפשר קורס חינם "נוסף" למי שכלל לא חייב עבורם בתשלום ראשון.  לפי הכתוב יוצא כי עבור תלמיד אשר לא הצליח בקורס  הקבלן לא יזכה לתמורה מחד, ואילו מאידך יהיה על הקבלן לאפשר לתלמיד זה להשתתף בקורס ללא תשלום.   </w:t>
            </w:r>
          </w:p>
          <w:p w14:paraId="48F55102" w14:textId="77777777" w:rsidR="00B812F7" w:rsidRPr="001C7BF4" w:rsidRDefault="00B812F7" w:rsidP="00B812F7">
            <w:pPr>
              <w:ind w:left="25"/>
              <w:jc w:val="left"/>
              <w:rPr>
                <w:rFonts w:ascii="David" w:hAnsi="David"/>
                <w:color w:val="000000"/>
                <w:rtl/>
              </w:rPr>
            </w:pPr>
            <w:r w:rsidRPr="001C7BF4">
              <w:rPr>
                <w:rFonts w:ascii="David" w:hAnsi="David"/>
                <w:color w:val="000000"/>
                <w:rtl/>
              </w:rPr>
              <w:t>ב. אין לקבלן כל אפשרות לקבל לידיו את הציון של התלמיד ועל כן המדידה הנדרשת להצלחת התלמידים אינה אפשרית.</w:t>
            </w:r>
          </w:p>
          <w:p w14:paraId="06319DAF"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color w:val="000000"/>
                <w:rtl/>
              </w:rPr>
              <w:t>אנא הבהרתכם. </w:t>
            </w:r>
          </w:p>
        </w:tc>
        <w:tc>
          <w:tcPr>
            <w:tcW w:w="6456" w:type="dxa"/>
            <w:vAlign w:val="center"/>
          </w:tcPr>
          <w:p w14:paraId="387B01E4" w14:textId="77777777" w:rsidR="00B812F7" w:rsidRPr="001C7BF4" w:rsidRDefault="00B812F7" w:rsidP="00B812F7">
            <w:pPr>
              <w:overflowPunct/>
              <w:autoSpaceDE/>
              <w:autoSpaceDN/>
              <w:adjustRightInd/>
              <w:jc w:val="left"/>
              <w:textAlignment w:val="auto"/>
              <w:rPr>
                <w:rFonts w:ascii="David" w:hAnsi="David"/>
              </w:rPr>
            </w:pPr>
            <w:r>
              <w:rPr>
                <w:rFonts w:ascii="David" w:hAnsi="David" w:hint="cs"/>
                <w:rtl/>
              </w:rPr>
              <w:t xml:space="preserve">ראה תיקון לסעיף 4.12.12.1  לכתב המכרז. </w:t>
            </w:r>
          </w:p>
        </w:tc>
      </w:tr>
      <w:tr w:rsidR="00B812F7" w:rsidRPr="001C7BF4" w14:paraId="3F5217CA" w14:textId="77777777" w:rsidTr="003D7C60">
        <w:tc>
          <w:tcPr>
            <w:tcW w:w="814" w:type="dxa"/>
          </w:tcPr>
          <w:p w14:paraId="5A2FB0CE"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29EB1E3" w14:textId="77777777" w:rsidR="00B812F7" w:rsidRPr="001C7BF4" w:rsidRDefault="00B812F7" w:rsidP="00B812F7">
            <w:pPr>
              <w:keepNext/>
              <w:keepLines/>
              <w:widowControl w:val="0"/>
              <w:jc w:val="center"/>
              <w:rPr>
                <w:rFonts w:ascii="David" w:hAnsi="David"/>
                <w:color w:val="000000"/>
                <w:rtl/>
              </w:rPr>
            </w:pPr>
            <w:r w:rsidRPr="001C7BF4">
              <w:rPr>
                <w:rFonts w:ascii="David" w:hAnsi="David"/>
                <w:color w:val="000000"/>
                <w:rtl/>
              </w:rPr>
              <w:t>סעיפים 4.5.15-4.5.18</w:t>
            </w:r>
          </w:p>
        </w:tc>
        <w:tc>
          <w:tcPr>
            <w:tcW w:w="6456" w:type="dxa"/>
            <w:vAlign w:val="center"/>
          </w:tcPr>
          <w:p w14:paraId="4D1B569D"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color w:val="000000"/>
                <w:rtl/>
              </w:rPr>
              <w:t>מתוארים קורסים שונים אשר הקבלן נדרש להפעיל. נבקש התייחסותכם לנושא התשלום לקבלן במקרים בהם ישנה ירידה בנוכחות אשר מאלצת הפסקת פעילות.</w:t>
            </w:r>
          </w:p>
        </w:tc>
        <w:tc>
          <w:tcPr>
            <w:tcW w:w="6456" w:type="dxa"/>
            <w:vAlign w:val="center"/>
          </w:tcPr>
          <w:p w14:paraId="2CD69655" w14:textId="77777777" w:rsidR="00B812F7" w:rsidRPr="00DA2CE0" w:rsidRDefault="00B812F7" w:rsidP="00B812F7">
            <w:pPr>
              <w:overflowPunct/>
              <w:autoSpaceDE/>
              <w:autoSpaceDN/>
              <w:adjustRightInd/>
              <w:jc w:val="left"/>
              <w:textAlignment w:val="auto"/>
              <w:rPr>
                <w:rFonts w:ascii="David" w:hAnsi="David"/>
                <w:rtl/>
              </w:rPr>
            </w:pPr>
            <w:r w:rsidRPr="00DA2CE0">
              <w:rPr>
                <w:rFonts w:ascii="David" w:hAnsi="David" w:hint="cs"/>
                <w:rtl/>
              </w:rPr>
              <w:t xml:space="preserve">הספק יידרש להמשיך בהפעלת הקורס גם אם מספר התלמידים יפחת מהמינימום שנקבע במכרז במהלך הפעלת הקורס. </w:t>
            </w:r>
          </w:p>
        </w:tc>
      </w:tr>
      <w:tr w:rsidR="00B812F7" w:rsidRPr="001C7BF4" w14:paraId="2597548D" w14:textId="77777777" w:rsidTr="003D7C60">
        <w:tc>
          <w:tcPr>
            <w:tcW w:w="814" w:type="dxa"/>
          </w:tcPr>
          <w:p w14:paraId="4B678336"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D219EDC" w14:textId="77777777" w:rsidR="00B812F7" w:rsidRPr="001C7BF4" w:rsidRDefault="00B812F7" w:rsidP="00B812F7">
            <w:pPr>
              <w:keepNext/>
              <w:keepLines/>
              <w:widowControl w:val="0"/>
              <w:jc w:val="center"/>
              <w:rPr>
                <w:rFonts w:ascii="David" w:hAnsi="David"/>
                <w:color w:val="000000"/>
                <w:rtl/>
              </w:rPr>
            </w:pPr>
            <w:r w:rsidRPr="001C7BF4">
              <w:rPr>
                <w:rFonts w:ascii="David" w:hAnsi="David"/>
                <w:color w:val="000000"/>
                <w:rtl/>
              </w:rPr>
              <w:t>סעיף 4.5.5.8</w:t>
            </w:r>
          </w:p>
        </w:tc>
        <w:tc>
          <w:tcPr>
            <w:tcW w:w="6456" w:type="dxa"/>
            <w:vAlign w:val="center"/>
          </w:tcPr>
          <w:p w14:paraId="6DD83B81" w14:textId="77777777" w:rsidR="00B812F7" w:rsidRPr="001C7BF4" w:rsidRDefault="00B812F7" w:rsidP="00B812F7">
            <w:pPr>
              <w:jc w:val="left"/>
              <w:rPr>
                <w:rFonts w:ascii="David" w:hAnsi="David"/>
                <w:rtl/>
                <w:lang w:eastAsia="en-US"/>
              </w:rPr>
            </w:pPr>
            <w:r w:rsidRPr="001C7BF4">
              <w:rPr>
                <w:rFonts w:ascii="David" w:hAnsi="David"/>
                <w:color w:val="000000"/>
                <w:rtl/>
              </w:rPr>
              <w:t xml:space="preserve">נרשם בסעיף כי ההערכה היא למתן ליווי ל20 רשויות ואילו בסעיף 4.10.3 ( עמ' 40) נרשם כי צפוי ליווי </w:t>
            </w:r>
            <w:proofErr w:type="spellStart"/>
            <w:r w:rsidRPr="001C7BF4">
              <w:rPr>
                <w:rFonts w:ascii="David" w:hAnsi="David"/>
                <w:color w:val="000000"/>
                <w:rtl/>
              </w:rPr>
              <w:t>לכ</w:t>
            </w:r>
            <w:proofErr w:type="spellEnd"/>
            <w:r w:rsidRPr="001C7BF4">
              <w:rPr>
                <w:rFonts w:ascii="David" w:hAnsi="David"/>
                <w:color w:val="000000"/>
                <w:rtl/>
              </w:rPr>
              <w:t>- 70 רשויות אנא הבהרתכם.</w:t>
            </w:r>
          </w:p>
        </w:tc>
        <w:tc>
          <w:tcPr>
            <w:tcW w:w="6456" w:type="dxa"/>
            <w:vAlign w:val="center"/>
          </w:tcPr>
          <w:p w14:paraId="1B6FBF0C" w14:textId="77777777" w:rsidR="00B812F7" w:rsidRPr="001C7BF4" w:rsidRDefault="00B812F7" w:rsidP="00B812F7">
            <w:pPr>
              <w:overflowPunct/>
              <w:autoSpaceDE/>
              <w:autoSpaceDN/>
              <w:adjustRightInd/>
              <w:jc w:val="left"/>
              <w:textAlignment w:val="auto"/>
              <w:rPr>
                <w:rFonts w:ascii="David" w:hAnsi="David"/>
              </w:rPr>
            </w:pPr>
            <w:r>
              <w:rPr>
                <w:rFonts w:ascii="David" w:hAnsi="David" w:hint="cs"/>
                <w:rtl/>
              </w:rPr>
              <w:t xml:space="preserve">יינתן ליווי לכ-30 רשויות. ראו תיקון למסמכי המכרז. </w:t>
            </w:r>
          </w:p>
          <w:p w14:paraId="2900FA84" w14:textId="77777777" w:rsidR="00B812F7" w:rsidRPr="001C7BF4" w:rsidRDefault="00B812F7" w:rsidP="00B812F7">
            <w:pPr>
              <w:overflowPunct/>
              <w:autoSpaceDE/>
              <w:autoSpaceDN/>
              <w:adjustRightInd/>
              <w:jc w:val="left"/>
              <w:textAlignment w:val="auto"/>
              <w:rPr>
                <w:rFonts w:ascii="David" w:hAnsi="David"/>
                <w:rtl/>
              </w:rPr>
            </w:pPr>
          </w:p>
        </w:tc>
      </w:tr>
      <w:tr w:rsidR="00B812F7" w:rsidRPr="001C7BF4" w14:paraId="3402401A" w14:textId="77777777" w:rsidTr="003D7C60">
        <w:tc>
          <w:tcPr>
            <w:tcW w:w="814" w:type="dxa"/>
          </w:tcPr>
          <w:p w14:paraId="39935A59"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4FDD9DA" w14:textId="77777777" w:rsidR="00B812F7" w:rsidRPr="001C7BF4" w:rsidRDefault="00B812F7" w:rsidP="00B812F7">
            <w:pPr>
              <w:keepNext/>
              <w:keepLines/>
              <w:widowControl w:val="0"/>
              <w:jc w:val="center"/>
              <w:rPr>
                <w:rFonts w:ascii="David" w:hAnsi="David"/>
                <w:color w:val="000000"/>
                <w:rtl/>
              </w:rPr>
            </w:pPr>
            <w:r w:rsidRPr="001C7BF4">
              <w:rPr>
                <w:rFonts w:ascii="David" w:hAnsi="David"/>
                <w:color w:val="000000"/>
                <w:rtl/>
              </w:rPr>
              <w:t>סעיף 4.5.6</w:t>
            </w:r>
          </w:p>
        </w:tc>
        <w:tc>
          <w:tcPr>
            <w:tcW w:w="6456" w:type="dxa"/>
            <w:vAlign w:val="center"/>
          </w:tcPr>
          <w:p w14:paraId="799B7202"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color w:val="000000"/>
                <w:rtl/>
              </w:rPr>
              <w:t xml:space="preserve">בסעיף 4.5.6 בעמוד 16 נרשם ההערכה היא למתן ליווי ל- 45 בתי ספר ואילו בסעיף 4.10.4 ( עמ' 40) נרשם כי צפוי ליווי </w:t>
            </w:r>
            <w:proofErr w:type="spellStart"/>
            <w:r w:rsidRPr="001C7BF4">
              <w:rPr>
                <w:rFonts w:ascii="David" w:hAnsi="David"/>
                <w:color w:val="000000"/>
                <w:rtl/>
              </w:rPr>
              <w:t>לכ</w:t>
            </w:r>
            <w:proofErr w:type="spellEnd"/>
            <w:r w:rsidRPr="001C7BF4">
              <w:rPr>
                <w:rFonts w:ascii="David" w:hAnsi="David"/>
                <w:color w:val="000000"/>
                <w:rtl/>
              </w:rPr>
              <w:t>- 60 בתי ספר- אנא הבהרתכם.</w:t>
            </w:r>
          </w:p>
        </w:tc>
        <w:tc>
          <w:tcPr>
            <w:tcW w:w="6456" w:type="dxa"/>
            <w:vAlign w:val="center"/>
          </w:tcPr>
          <w:p w14:paraId="5B71B38E" w14:textId="77777777" w:rsidR="00B812F7" w:rsidRPr="001C7BF4" w:rsidRDefault="00B812F7" w:rsidP="00B812F7">
            <w:pPr>
              <w:overflowPunct/>
              <w:autoSpaceDE/>
              <w:autoSpaceDN/>
              <w:adjustRightInd/>
              <w:jc w:val="left"/>
              <w:textAlignment w:val="auto"/>
              <w:rPr>
                <w:rFonts w:ascii="David" w:hAnsi="David"/>
                <w:rtl/>
              </w:rPr>
            </w:pPr>
            <w:r w:rsidRPr="00DA2CE0">
              <w:rPr>
                <w:rFonts w:ascii="David" w:hAnsi="David" w:hint="cs"/>
                <w:rtl/>
              </w:rPr>
              <w:t xml:space="preserve">השירות יינתן </w:t>
            </w:r>
            <w:proofErr w:type="spellStart"/>
            <w:r w:rsidRPr="00DA2CE0">
              <w:rPr>
                <w:rFonts w:ascii="David" w:hAnsi="David" w:hint="cs"/>
                <w:rtl/>
              </w:rPr>
              <w:t>לכ</w:t>
            </w:r>
            <w:proofErr w:type="spellEnd"/>
            <w:r w:rsidRPr="00DA2CE0">
              <w:rPr>
                <w:rFonts w:ascii="David" w:hAnsi="David" w:hint="cs"/>
                <w:rtl/>
              </w:rPr>
              <w:t>- 60 בתי ספר מכל המגזרים. ראה תיקון למסמכי המכרז.</w:t>
            </w:r>
          </w:p>
        </w:tc>
      </w:tr>
      <w:tr w:rsidR="00B812F7" w:rsidRPr="001C7BF4" w14:paraId="1E5C045A" w14:textId="77777777" w:rsidTr="003D7C60">
        <w:tc>
          <w:tcPr>
            <w:tcW w:w="814" w:type="dxa"/>
          </w:tcPr>
          <w:p w14:paraId="55620667"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C9C78E8"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 xml:space="preserve"> סעיף  4.5.10 </w:t>
            </w:r>
          </w:p>
        </w:tc>
        <w:tc>
          <w:tcPr>
            <w:tcW w:w="6456" w:type="dxa"/>
            <w:vAlign w:val="center"/>
          </w:tcPr>
          <w:p w14:paraId="09D72DCF"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color w:val="000000"/>
                <w:rtl/>
              </w:rPr>
              <w:t>סעיף 4.5.10 - נודה להבהרה בדבר היקף כוח האדם הנדרש להפעלת מערך של כ- 3000 עובדי הוראה בפריסה ארצית ובמגזרים שונים</w:t>
            </w:r>
            <w:r w:rsidR="00036210">
              <w:rPr>
                <w:rFonts w:ascii="David" w:hAnsi="David" w:hint="cs"/>
                <w:color w:val="000000"/>
                <w:rtl/>
              </w:rPr>
              <w:t>.</w:t>
            </w:r>
          </w:p>
        </w:tc>
        <w:tc>
          <w:tcPr>
            <w:tcW w:w="6456" w:type="dxa"/>
            <w:vAlign w:val="center"/>
          </w:tcPr>
          <w:p w14:paraId="1F05034B" w14:textId="77777777" w:rsidR="00B812F7" w:rsidRPr="001C7BF4" w:rsidRDefault="00036210" w:rsidP="00B812F7">
            <w:pPr>
              <w:overflowPunct/>
              <w:autoSpaceDE/>
              <w:autoSpaceDN/>
              <w:adjustRightInd/>
              <w:jc w:val="left"/>
              <w:textAlignment w:val="auto"/>
              <w:rPr>
                <w:rFonts w:ascii="David" w:hAnsi="David"/>
                <w:rtl/>
              </w:rPr>
            </w:pPr>
            <w:r>
              <w:rPr>
                <w:rFonts w:ascii="David" w:hAnsi="David" w:hint="cs"/>
                <w:rtl/>
              </w:rPr>
              <w:t xml:space="preserve">הספק יפעיל את התוכנית בהתאם לשיקול דעתו. מבלי לפגוע באמור לעיל, כיום מועסקים כ-15 אנשים על ידי הקבלן הנוכחי. </w:t>
            </w:r>
          </w:p>
        </w:tc>
      </w:tr>
      <w:tr w:rsidR="00B812F7" w:rsidRPr="001C7BF4" w14:paraId="358D5270" w14:textId="77777777" w:rsidTr="003D7C60">
        <w:tc>
          <w:tcPr>
            <w:tcW w:w="814" w:type="dxa"/>
          </w:tcPr>
          <w:p w14:paraId="4B1FBBB3"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B70950D"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4.5.14.4</w:t>
            </w:r>
          </w:p>
        </w:tc>
        <w:tc>
          <w:tcPr>
            <w:tcW w:w="6456" w:type="dxa"/>
            <w:vAlign w:val="center"/>
          </w:tcPr>
          <w:p w14:paraId="4912D117" w14:textId="77777777" w:rsidR="00B812F7" w:rsidRPr="001C7BF4" w:rsidRDefault="00B812F7" w:rsidP="00B812F7">
            <w:pPr>
              <w:jc w:val="left"/>
              <w:rPr>
                <w:rFonts w:ascii="David" w:hAnsi="David"/>
                <w:color w:val="000000"/>
                <w:rtl/>
              </w:rPr>
            </w:pPr>
            <w:r w:rsidRPr="001C7BF4">
              <w:rPr>
                <w:rFonts w:ascii="David" w:hAnsi="David"/>
                <w:color w:val="000000"/>
                <w:rtl/>
              </w:rPr>
              <w:t xml:space="preserve">בסעיף 4.5.14.4 מצוין כי יתקיימו אבחונים דידקטיים וכן אבחונים פסיכו דידקטיים. קיים פער משמעותי בין עלות אבחון דידקטי לעלות אבחון פסיכו-דידקטי. האם נדרש תמחור לכל סוג אבחון בנפרד? </w:t>
            </w:r>
          </w:p>
          <w:p w14:paraId="71EC3020"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color w:val="000000"/>
                <w:rtl/>
              </w:rPr>
              <w:t>אנא הבהרתכם.</w:t>
            </w:r>
          </w:p>
        </w:tc>
        <w:tc>
          <w:tcPr>
            <w:tcW w:w="6456" w:type="dxa"/>
            <w:vAlign w:val="center"/>
          </w:tcPr>
          <w:p w14:paraId="0CFF347D" w14:textId="77777777" w:rsidR="00B812F7" w:rsidRPr="008C7333" w:rsidRDefault="00B812F7" w:rsidP="00B812F7">
            <w:pPr>
              <w:overflowPunct/>
              <w:autoSpaceDE/>
              <w:autoSpaceDN/>
              <w:adjustRightInd/>
              <w:jc w:val="left"/>
              <w:textAlignment w:val="auto"/>
              <w:rPr>
                <w:rFonts w:ascii="David" w:hAnsi="David"/>
                <w:rtl/>
              </w:rPr>
            </w:pPr>
            <w:r w:rsidRPr="008C7333">
              <w:rPr>
                <w:rFonts w:ascii="David" w:hAnsi="David" w:hint="cs"/>
                <w:rtl/>
              </w:rPr>
              <w:t xml:space="preserve">המציעים נדרשים להגיש הצעת המחיר אחת עבור </w:t>
            </w:r>
            <w:proofErr w:type="spellStart"/>
            <w:r w:rsidRPr="008C7333">
              <w:rPr>
                <w:rFonts w:ascii="David" w:hAnsi="David" w:hint="cs"/>
                <w:rtl/>
              </w:rPr>
              <w:t>איבחון</w:t>
            </w:r>
            <w:proofErr w:type="spellEnd"/>
            <w:r w:rsidRPr="008C7333">
              <w:rPr>
                <w:rFonts w:ascii="David" w:hAnsi="David" w:hint="cs"/>
                <w:rtl/>
              </w:rPr>
              <w:t xml:space="preserve"> בלא תלות בהיותו דידקטי או פסיכו-דידקטי. המשרד מעריך כי כ-80% מהאבחונים יהיו פסיכו- דידקטיים והיתר דידקטיים.</w:t>
            </w:r>
          </w:p>
        </w:tc>
      </w:tr>
      <w:tr w:rsidR="00B812F7" w:rsidRPr="001C7BF4" w14:paraId="00F4D3B9" w14:textId="77777777" w:rsidTr="003D7C60">
        <w:tc>
          <w:tcPr>
            <w:tcW w:w="814" w:type="dxa"/>
          </w:tcPr>
          <w:p w14:paraId="09A060EB"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8B2BCC2"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סעיף 4.5.19.3</w:t>
            </w:r>
          </w:p>
        </w:tc>
        <w:tc>
          <w:tcPr>
            <w:tcW w:w="6456" w:type="dxa"/>
            <w:vAlign w:val="center"/>
          </w:tcPr>
          <w:p w14:paraId="2C0050D2" w14:textId="77777777" w:rsidR="00B812F7" w:rsidRPr="001C7BF4" w:rsidRDefault="00B812F7" w:rsidP="00B812F7">
            <w:pPr>
              <w:jc w:val="left"/>
              <w:rPr>
                <w:rFonts w:ascii="David" w:hAnsi="David"/>
                <w:rtl/>
                <w:lang w:eastAsia="en-US"/>
              </w:rPr>
            </w:pPr>
            <w:r w:rsidRPr="001C7BF4">
              <w:rPr>
                <w:rFonts w:ascii="David" w:hAnsi="David"/>
                <w:color w:val="000000"/>
                <w:rtl/>
              </w:rPr>
              <w:t>מפגש רשותי  נרשם כי מדובר ב10 עד 100 משתתפים. מדובר בפער גדול והדבר אינו מאפשר תמחור ראוי.</w:t>
            </w:r>
            <w:r>
              <w:rPr>
                <w:rFonts w:ascii="David" w:hAnsi="David" w:hint="cs"/>
                <w:color w:val="000000"/>
                <w:rtl/>
              </w:rPr>
              <w:t xml:space="preserve"> </w:t>
            </w:r>
            <w:r w:rsidRPr="001C7BF4">
              <w:rPr>
                <w:rFonts w:ascii="David" w:hAnsi="David"/>
                <w:color w:val="000000"/>
                <w:rtl/>
              </w:rPr>
              <w:t>אנא הבהרתכם.</w:t>
            </w:r>
          </w:p>
        </w:tc>
        <w:tc>
          <w:tcPr>
            <w:tcW w:w="6456" w:type="dxa"/>
            <w:vAlign w:val="center"/>
          </w:tcPr>
          <w:p w14:paraId="232942CF"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ראה תשובה לשאלה 15 לעיל.</w:t>
            </w:r>
          </w:p>
        </w:tc>
      </w:tr>
      <w:tr w:rsidR="00B812F7" w:rsidRPr="001C7BF4" w14:paraId="71F0F62D" w14:textId="77777777" w:rsidTr="003D7C60">
        <w:tc>
          <w:tcPr>
            <w:tcW w:w="814" w:type="dxa"/>
          </w:tcPr>
          <w:p w14:paraId="4B6B0F7D"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53DF97D"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 xml:space="preserve">סעיף 4.6.5. </w:t>
            </w:r>
            <w:proofErr w:type="spellStart"/>
            <w:r w:rsidRPr="001C7BF4">
              <w:rPr>
                <w:rFonts w:ascii="David" w:hAnsi="David"/>
                <w:color w:val="000000"/>
                <w:rtl/>
              </w:rPr>
              <w:t>יב</w:t>
            </w:r>
            <w:proofErr w:type="spellEnd"/>
          </w:p>
        </w:tc>
        <w:tc>
          <w:tcPr>
            <w:tcW w:w="6456" w:type="dxa"/>
            <w:vAlign w:val="center"/>
          </w:tcPr>
          <w:p w14:paraId="159915DE" w14:textId="77777777" w:rsidR="00B812F7" w:rsidRPr="0089149A" w:rsidRDefault="00B812F7" w:rsidP="00B812F7">
            <w:pPr>
              <w:jc w:val="left"/>
              <w:rPr>
                <w:rFonts w:ascii="David" w:hAnsi="David"/>
                <w:color w:val="000000"/>
                <w:rtl/>
              </w:rPr>
            </w:pPr>
            <w:r w:rsidRPr="001C7BF4">
              <w:rPr>
                <w:rFonts w:ascii="David" w:hAnsi="David"/>
                <w:color w:val="000000"/>
                <w:rtl/>
              </w:rPr>
              <w:t>מהו הדו"ח פדגוגי הנדרש? נודה לקבלת דוגמא  של דו"ח.</w:t>
            </w:r>
          </w:p>
        </w:tc>
        <w:tc>
          <w:tcPr>
            <w:tcW w:w="6456" w:type="dxa"/>
            <w:vAlign w:val="center"/>
          </w:tcPr>
          <w:p w14:paraId="2CE896E1" w14:textId="77777777" w:rsidR="00B812F7" w:rsidRPr="00DA2CE0" w:rsidRDefault="00B812F7" w:rsidP="00B812F7">
            <w:pPr>
              <w:overflowPunct/>
              <w:autoSpaceDE/>
              <w:autoSpaceDN/>
              <w:adjustRightInd/>
              <w:jc w:val="left"/>
              <w:textAlignment w:val="auto"/>
              <w:rPr>
                <w:rFonts w:ascii="David" w:hAnsi="David"/>
              </w:rPr>
            </w:pPr>
            <w:r w:rsidRPr="00DA2CE0">
              <w:rPr>
                <w:rFonts w:ascii="David" w:hAnsi="David" w:hint="cs"/>
                <w:rtl/>
              </w:rPr>
              <w:t xml:space="preserve">הדו"ח הפדגוגי יתאר את ההתקדמות בעשייה מול היעדים שנקבעו </w:t>
            </w:r>
            <w:proofErr w:type="spellStart"/>
            <w:r w:rsidRPr="00DA2CE0">
              <w:rPr>
                <w:rFonts w:ascii="David" w:hAnsi="David" w:hint="cs"/>
                <w:rtl/>
              </w:rPr>
              <w:t>בתכנית</w:t>
            </w:r>
            <w:proofErr w:type="spellEnd"/>
            <w:r w:rsidRPr="00DA2CE0">
              <w:rPr>
                <w:rFonts w:ascii="David" w:hAnsi="David" w:hint="cs"/>
                <w:rtl/>
              </w:rPr>
              <w:t xml:space="preserve"> העבודה. לכל יעד אשר נכלל </w:t>
            </w:r>
            <w:proofErr w:type="spellStart"/>
            <w:r w:rsidRPr="00DA2CE0">
              <w:rPr>
                <w:rFonts w:ascii="David" w:hAnsi="David" w:hint="cs"/>
                <w:rtl/>
              </w:rPr>
              <w:t>בתכנית</w:t>
            </w:r>
            <w:proofErr w:type="spellEnd"/>
            <w:r w:rsidRPr="00DA2CE0">
              <w:rPr>
                <w:rFonts w:ascii="David" w:hAnsi="David" w:hint="cs"/>
                <w:rtl/>
              </w:rPr>
              <w:t xml:space="preserve"> העבודה, יש לתאר את הפעולות שנעשו להשגת היעד. ראה פורמט דוח פדגוגי - נספח 1</w:t>
            </w:r>
          </w:p>
        </w:tc>
      </w:tr>
      <w:tr w:rsidR="00B812F7" w:rsidRPr="001C7BF4" w14:paraId="2F71C7F1" w14:textId="77777777" w:rsidTr="003D7C60">
        <w:tc>
          <w:tcPr>
            <w:tcW w:w="814" w:type="dxa"/>
          </w:tcPr>
          <w:p w14:paraId="4420FE47"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40C7D338"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סעיף 4.10.8 – 4.10.10 </w:t>
            </w:r>
          </w:p>
        </w:tc>
        <w:tc>
          <w:tcPr>
            <w:tcW w:w="6456" w:type="dxa"/>
            <w:vAlign w:val="center"/>
          </w:tcPr>
          <w:p w14:paraId="4CFED4A0" w14:textId="77777777" w:rsidR="00B812F7" w:rsidRPr="001C7BF4" w:rsidRDefault="00B812F7" w:rsidP="00B812F7">
            <w:pPr>
              <w:jc w:val="left"/>
              <w:rPr>
                <w:rFonts w:ascii="David" w:hAnsi="David"/>
                <w:rtl/>
                <w:lang w:eastAsia="en-US"/>
              </w:rPr>
            </w:pPr>
            <w:r w:rsidRPr="001C7BF4">
              <w:rPr>
                <w:rFonts w:ascii="David" w:hAnsi="David"/>
                <w:color w:val="000000"/>
                <w:rtl/>
              </w:rPr>
              <w:t xml:space="preserve">סעיף 4.10.8 – 4.10.10  - מוזכרת הוראת </w:t>
            </w:r>
            <w:proofErr w:type="spellStart"/>
            <w:r w:rsidRPr="001C7BF4">
              <w:rPr>
                <w:rFonts w:ascii="David" w:hAnsi="David"/>
                <w:color w:val="000000"/>
                <w:rtl/>
              </w:rPr>
              <w:t>תכ"מ</w:t>
            </w:r>
            <w:proofErr w:type="spellEnd"/>
            <w:r w:rsidRPr="001C7BF4">
              <w:rPr>
                <w:rFonts w:ascii="David" w:hAnsi="David"/>
                <w:color w:val="000000"/>
                <w:rtl/>
              </w:rPr>
              <w:t xml:space="preserve"> 8.2.1 נראה כי מדובר בשגיאה והכוונה להוראת </w:t>
            </w:r>
            <w:proofErr w:type="spellStart"/>
            <w:r w:rsidRPr="001C7BF4">
              <w:rPr>
                <w:rFonts w:ascii="David" w:hAnsi="David"/>
                <w:color w:val="000000"/>
                <w:rtl/>
              </w:rPr>
              <w:t>תכ"מ</w:t>
            </w:r>
            <w:proofErr w:type="spellEnd"/>
            <w:r w:rsidRPr="001C7BF4">
              <w:rPr>
                <w:rFonts w:ascii="David" w:hAnsi="David"/>
                <w:color w:val="000000"/>
                <w:rtl/>
              </w:rPr>
              <w:t xml:space="preserve"> 8.1.1 אנא הבהרתכם</w:t>
            </w:r>
          </w:p>
        </w:tc>
        <w:tc>
          <w:tcPr>
            <w:tcW w:w="6456" w:type="dxa"/>
            <w:vAlign w:val="center"/>
          </w:tcPr>
          <w:p w14:paraId="672FCA53"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ראה תשובה לשאלה 21 לעיל.</w:t>
            </w:r>
          </w:p>
        </w:tc>
      </w:tr>
      <w:tr w:rsidR="00B812F7" w:rsidRPr="001C7BF4" w14:paraId="258D1321" w14:textId="77777777" w:rsidTr="003D7C60">
        <w:tc>
          <w:tcPr>
            <w:tcW w:w="814" w:type="dxa"/>
          </w:tcPr>
          <w:p w14:paraId="3B1030B5"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7296685"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סעיף 4.12.6.1</w:t>
            </w:r>
          </w:p>
        </w:tc>
        <w:tc>
          <w:tcPr>
            <w:tcW w:w="6456" w:type="dxa"/>
            <w:vAlign w:val="center"/>
          </w:tcPr>
          <w:p w14:paraId="0A4EE332" w14:textId="77777777" w:rsidR="00B812F7" w:rsidRPr="0089149A" w:rsidRDefault="00B812F7" w:rsidP="00B812F7">
            <w:pPr>
              <w:jc w:val="left"/>
              <w:rPr>
                <w:rFonts w:ascii="David" w:hAnsi="David"/>
                <w:color w:val="000000"/>
                <w:rtl/>
              </w:rPr>
            </w:pPr>
            <w:r w:rsidRPr="001C7BF4">
              <w:rPr>
                <w:rFonts w:ascii="David" w:hAnsi="David"/>
                <w:color w:val="000000"/>
                <w:rtl/>
              </w:rPr>
              <w:t>שעות טיפול פרא רפואי  – נא הבהרתכם האם  יש להציע מחיר או אחוז הנחה מתוך 170 ש"ח (כמחיר מקסימלי)?</w:t>
            </w:r>
          </w:p>
        </w:tc>
        <w:tc>
          <w:tcPr>
            <w:tcW w:w="6456" w:type="dxa"/>
            <w:vAlign w:val="center"/>
          </w:tcPr>
          <w:p w14:paraId="0F6EB7C7"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יש להציג אחוז הנחה ואת המחיר לאחר ההנחה המוצעת.</w:t>
            </w:r>
          </w:p>
        </w:tc>
      </w:tr>
      <w:tr w:rsidR="00B812F7" w:rsidRPr="001C7BF4" w14:paraId="146D1154" w14:textId="77777777" w:rsidTr="003D7C60">
        <w:tc>
          <w:tcPr>
            <w:tcW w:w="814" w:type="dxa"/>
          </w:tcPr>
          <w:p w14:paraId="3023978E"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6079EFC3" w14:textId="77777777" w:rsidR="00B812F7" w:rsidRPr="001C7BF4" w:rsidRDefault="00B812F7" w:rsidP="00B812F7">
            <w:pPr>
              <w:rPr>
                <w:rFonts w:ascii="David" w:hAnsi="David"/>
                <w:color w:val="000000"/>
                <w:rtl/>
              </w:rPr>
            </w:pPr>
            <w:r w:rsidRPr="001C7BF4">
              <w:rPr>
                <w:rFonts w:ascii="David" w:hAnsi="David"/>
                <w:color w:val="000000"/>
                <w:rtl/>
              </w:rPr>
              <w:t>סעיף</w:t>
            </w:r>
          </w:p>
          <w:p w14:paraId="40EFE920"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 xml:space="preserve"> 4.5.9 – 4.5.10</w:t>
            </w:r>
          </w:p>
        </w:tc>
        <w:tc>
          <w:tcPr>
            <w:tcW w:w="6456" w:type="dxa"/>
            <w:vAlign w:val="center"/>
          </w:tcPr>
          <w:p w14:paraId="4ECF4FEF" w14:textId="77777777" w:rsidR="00B812F7" w:rsidRPr="0089149A" w:rsidRDefault="00B812F7" w:rsidP="00B812F7">
            <w:pPr>
              <w:jc w:val="left"/>
              <w:rPr>
                <w:rFonts w:ascii="David" w:hAnsi="David"/>
                <w:color w:val="000000"/>
                <w:rtl/>
              </w:rPr>
            </w:pPr>
            <w:r w:rsidRPr="001C7BF4">
              <w:rPr>
                <w:rFonts w:ascii="David" w:hAnsi="David"/>
                <w:color w:val="000000"/>
                <w:rtl/>
              </w:rPr>
              <w:t>במסגרת פעילויות ההוראה המופרטות לגבי תוכניות הוראת עברית. האם לתוכניות אלו נדרשים מורים אשר הינם דוברי עברית כשפת אם.</w:t>
            </w:r>
          </w:p>
        </w:tc>
        <w:tc>
          <w:tcPr>
            <w:tcW w:w="6456" w:type="dxa"/>
            <w:vAlign w:val="center"/>
          </w:tcPr>
          <w:p w14:paraId="023A5F77" w14:textId="77777777" w:rsidR="00B812F7" w:rsidRPr="00DA2CE0" w:rsidRDefault="00B812F7" w:rsidP="00B812F7">
            <w:pPr>
              <w:overflowPunct/>
              <w:autoSpaceDE/>
              <w:autoSpaceDN/>
              <w:adjustRightInd/>
              <w:jc w:val="left"/>
              <w:textAlignment w:val="auto"/>
              <w:rPr>
                <w:rFonts w:ascii="David" w:hAnsi="David"/>
                <w:rtl/>
              </w:rPr>
            </w:pPr>
            <w:r w:rsidRPr="00DA2CE0">
              <w:rPr>
                <w:rFonts w:ascii="David" w:hAnsi="David" w:hint="cs"/>
                <w:rtl/>
              </w:rPr>
              <w:t>כן</w:t>
            </w:r>
          </w:p>
        </w:tc>
      </w:tr>
      <w:tr w:rsidR="00B812F7" w:rsidRPr="001C7BF4" w14:paraId="6F6E3F8B" w14:textId="77777777" w:rsidTr="003D7C60">
        <w:tc>
          <w:tcPr>
            <w:tcW w:w="814" w:type="dxa"/>
          </w:tcPr>
          <w:p w14:paraId="373E86BB"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4C37BC9"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סעיף 4.5.18</w:t>
            </w:r>
          </w:p>
        </w:tc>
        <w:tc>
          <w:tcPr>
            <w:tcW w:w="6456" w:type="dxa"/>
            <w:vAlign w:val="center"/>
          </w:tcPr>
          <w:p w14:paraId="0A70D5A5"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color w:val="000000"/>
                <w:rtl/>
              </w:rPr>
              <w:t>האם בקורס לימודי עברית למורים במזרח ירושלים נדרש להעסיק מורים אשר הינן דוברי עברית כשפת אם?</w:t>
            </w:r>
          </w:p>
        </w:tc>
        <w:tc>
          <w:tcPr>
            <w:tcW w:w="6456" w:type="dxa"/>
            <w:vAlign w:val="center"/>
          </w:tcPr>
          <w:p w14:paraId="25C0C5BA" w14:textId="77777777" w:rsidR="00B812F7" w:rsidRPr="00DA2CE0" w:rsidRDefault="00B812F7" w:rsidP="00B812F7">
            <w:pPr>
              <w:overflowPunct/>
              <w:autoSpaceDE/>
              <w:autoSpaceDN/>
              <w:adjustRightInd/>
              <w:jc w:val="left"/>
              <w:textAlignment w:val="auto"/>
              <w:rPr>
                <w:rFonts w:ascii="David" w:hAnsi="David"/>
                <w:rtl/>
              </w:rPr>
            </w:pPr>
            <w:r w:rsidRPr="00DA2CE0">
              <w:rPr>
                <w:rFonts w:ascii="David" w:hAnsi="David" w:hint="cs"/>
                <w:rtl/>
              </w:rPr>
              <w:t>כן</w:t>
            </w:r>
          </w:p>
        </w:tc>
      </w:tr>
      <w:tr w:rsidR="00B812F7" w:rsidRPr="001C7BF4" w14:paraId="3120C8DF" w14:textId="77777777" w:rsidTr="003D7C60">
        <w:tc>
          <w:tcPr>
            <w:tcW w:w="814" w:type="dxa"/>
          </w:tcPr>
          <w:p w14:paraId="7388A291"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BD1843E"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סעיף 4.5.16</w:t>
            </w:r>
          </w:p>
        </w:tc>
        <w:tc>
          <w:tcPr>
            <w:tcW w:w="6456" w:type="dxa"/>
            <w:vAlign w:val="center"/>
          </w:tcPr>
          <w:p w14:paraId="0FCB2A33" w14:textId="77777777" w:rsidR="00B812F7" w:rsidRPr="0089149A" w:rsidRDefault="00B812F7" w:rsidP="00B812F7">
            <w:pPr>
              <w:jc w:val="left"/>
              <w:rPr>
                <w:rFonts w:ascii="David" w:hAnsi="David"/>
                <w:color w:val="000000"/>
                <w:rtl/>
              </w:rPr>
            </w:pPr>
            <w:r w:rsidRPr="001C7BF4">
              <w:rPr>
                <w:rFonts w:ascii="David" w:hAnsi="David"/>
                <w:color w:val="000000"/>
                <w:rtl/>
              </w:rPr>
              <w:t xml:space="preserve">לגבי קורס </w:t>
            </w:r>
            <w:proofErr w:type="spellStart"/>
            <w:r w:rsidRPr="001C7BF4">
              <w:rPr>
                <w:rFonts w:ascii="David" w:hAnsi="David"/>
                <w:color w:val="000000"/>
                <w:rtl/>
              </w:rPr>
              <w:t>יע</w:t>
            </w:r>
            <w:proofErr w:type="spellEnd"/>
            <w:r w:rsidRPr="001C7BF4">
              <w:rPr>
                <w:rFonts w:ascii="David" w:hAnsi="David"/>
                <w:color w:val="000000"/>
                <w:rtl/>
              </w:rPr>
              <w:t>'''ל - קיימת דרישה להפעלת הקורס בהיקף של 160 שעות בעוד שבשוק היקף השעות לקורס נע בין 70-80 שעות.</w:t>
            </w:r>
            <w:r>
              <w:rPr>
                <w:rFonts w:ascii="David" w:hAnsi="David" w:hint="cs"/>
                <w:color w:val="000000"/>
                <w:rtl/>
              </w:rPr>
              <w:t xml:space="preserve"> </w:t>
            </w:r>
            <w:r w:rsidRPr="001C7BF4">
              <w:rPr>
                <w:rFonts w:ascii="David" w:hAnsi="David"/>
                <w:color w:val="000000"/>
                <w:rtl/>
              </w:rPr>
              <w:t xml:space="preserve"> אנא הבהרתכם בעניין זה.</w:t>
            </w:r>
          </w:p>
        </w:tc>
        <w:tc>
          <w:tcPr>
            <w:tcW w:w="6456" w:type="dxa"/>
            <w:vAlign w:val="center"/>
          </w:tcPr>
          <w:p w14:paraId="001E9AAF" w14:textId="77777777" w:rsidR="00B812F7" w:rsidRPr="00DA2CE0" w:rsidRDefault="00B812F7" w:rsidP="00B812F7">
            <w:pPr>
              <w:overflowPunct/>
              <w:autoSpaceDE/>
              <w:autoSpaceDN/>
              <w:adjustRightInd/>
              <w:jc w:val="left"/>
              <w:textAlignment w:val="auto"/>
              <w:rPr>
                <w:rFonts w:ascii="David" w:hAnsi="David"/>
                <w:rtl/>
              </w:rPr>
            </w:pPr>
            <w:r w:rsidRPr="00DA2CE0">
              <w:rPr>
                <w:rFonts w:ascii="David" w:hAnsi="David" w:hint="cs"/>
                <w:rtl/>
              </w:rPr>
              <w:t>היקף הקורס לא יפחת מ 80 שעות.</w:t>
            </w:r>
          </w:p>
        </w:tc>
      </w:tr>
      <w:tr w:rsidR="00B812F7" w:rsidRPr="001C7BF4" w14:paraId="276CCAAB" w14:textId="77777777" w:rsidTr="003D7C60">
        <w:tc>
          <w:tcPr>
            <w:tcW w:w="814" w:type="dxa"/>
          </w:tcPr>
          <w:p w14:paraId="51C6EDAD"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798E5D4"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סעיף 4.5.17</w:t>
            </w:r>
          </w:p>
        </w:tc>
        <w:tc>
          <w:tcPr>
            <w:tcW w:w="6456" w:type="dxa"/>
            <w:vAlign w:val="center"/>
          </w:tcPr>
          <w:p w14:paraId="1FB5EA02" w14:textId="77777777" w:rsidR="00B812F7" w:rsidRPr="0089149A" w:rsidRDefault="00B812F7" w:rsidP="00B812F7">
            <w:pPr>
              <w:jc w:val="left"/>
              <w:rPr>
                <w:rFonts w:ascii="David" w:hAnsi="David"/>
                <w:color w:val="000000"/>
                <w:rtl/>
              </w:rPr>
            </w:pPr>
            <w:r w:rsidRPr="001C7BF4">
              <w:rPr>
                <w:rFonts w:ascii="David" w:hAnsi="David"/>
                <w:color w:val="000000"/>
                <w:rtl/>
              </w:rPr>
              <w:t xml:space="preserve">לא </w:t>
            </w:r>
            <w:proofErr w:type="spellStart"/>
            <w:r w:rsidRPr="001C7BF4">
              <w:rPr>
                <w:rFonts w:ascii="David" w:hAnsi="David"/>
                <w:color w:val="000000"/>
                <w:rtl/>
              </w:rPr>
              <w:t>מצויין</w:t>
            </w:r>
            <w:proofErr w:type="spellEnd"/>
            <w:r w:rsidRPr="001C7BF4">
              <w:rPr>
                <w:rFonts w:ascii="David" w:hAnsi="David"/>
                <w:color w:val="000000"/>
                <w:rtl/>
              </w:rPr>
              <w:t xml:space="preserve"> היקף שעות נדרש לקורס חשיבה פסיכומטרית. </w:t>
            </w:r>
          </w:p>
        </w:tc>
        <w:tc>
          <w:tcPr>
            <w:tcW w:w="6456" w:type="dxa"/>
            <w:vAlign w:val="center"/>
          </w:tcPr>
          <w:p w14:paraId="20DF0919" w14:textId="77777777" w:rsidR="00B812F7" w:rsidRPr="00DA2CE0" w:rsidRDefault="00B812F7" w:rsidP="00B812F7">
            <w:pPr>
              <w:overflowPunct/>
              <w:autoSpaceDE/>
              <w:autoSpaceDN/>
              <w:adjustRightInd/>
              <w:jc w:val="left"/>
              <w:textAlignment w:val="auto"/>
              <w:rPr>
                <w:rFonts w:ascii="David" w:hAnsi="David"/>
                <w:rtl/>
              </w:rPr>
            </w:pPr>
            <w:r w:rsidRPr="00DA2CE0">
              <w:rPr>
                <w:rFonts w:ascii="David" w:hAnsi="David" w:hint="cs"/>
                <w:rtl/>
              </w:rPr>
              <w:t>לא פחות מ 100 שעות</w:t>
            </w:r>
          </w:p>
        </w:tc>
      </w:tr>
      <w:tr w:rsidR="00B812F7" w:rsidRPr="001C7BF4" w14:paraId="63DD8D88" w14:textId="77777777" w:rsidTr="003D7C60">
        <w:tc>
          <w:tcPr>
            <w:tcW w:w="814" w:type="dxa"/>
          </w:tcPr>
          <w:p w14:paraId="13A7B9A5"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489B946"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6.21.4.3.6</w:t>
            </w:r>
          </w:p>
        </w:tc>
        <w:tc>
          <w:tcPr>
            <w:tcW w:w="6456" w:type="dxa"/>
            <w:vAlign w:val="center"/>
          </w:tcPr>
          <w:p w14:paraId="52956D19" w14:textId="77777777" w:rsidR="00B812F7" w:rsidRPr="001C7BF4" w:rsidRDefault="00B812F7" w:rsidP="00B812F7">
            <w:pPr>
              <w:jc w:val="left"/>
              <w:rPr>
                <w:rFonts w:ascii="David" w:hAnsi="David"/>
                <w:rtl/>
                <w:lang w:eastAsia="en-US"/>
              </w:rPr>
            </w:pPr>
            <w:r w:rsidRPr="001C7BF4">
              <w:rPr>
                <w:rFonts w:ascii="David" w:hAnsi="David"/>
                <w:color w:val="000000"/>
                <w:rtl/>
              </w:rPr>
              <w:t>בכתב המכרז נדרש ניסיון של ניהול בית ספר או פיקוח על בתי ספר של 5 שנים ב- 10</w:t>
            </w:r>
            <w:r>
              <w:rPr>
                <w:rFonts w:ascii="David" w:hAnsi="David" w:hint="cs"/>
                <w:color w:val="000000"/>
                <w:rtl/>
              </w:rPr>
              <w:t xml:space="preserve"> </w:t>
            </w:r>
            <w:r w:rsidRPr="001C7BF4">
              <w:rPr>
                <w:rFonts w:ascii="David" w:hAnsi="David"/>
                <w:color w:val="000000"/>
                <w:rtl/>
              </w:rPr>
              <w:t xml:space="preserve">שנים האחרונות. נבקש לוודא האם </w:t>
            </w:r>
            <w:proofErr w:type="spellStart"/>
            <w:r w:rsidRPr="001C7BF4">
              <w:rPr>
                <w:rFonts w:ascii="David" w:hAnsi="David"/>
                <w:color w:val="000000"/>
                <w:rtl/>
              </w:rPr>
              <w:t>מועמד.ת</w:t>
            </w:r>
            <w:proofErr w:type="spellEnd"/>
            <w:r w:rsidRPr="001C7BF4">
              <w:rPr>
                <w:rFonts w:ascii="David" w:hAnsi="David"/>
                <w:color w:val="000000"/>
                <w:rtl/>
              </w:rPr>
              <w:t xml:space="preserve"> אשר </w:t>
            </w:r>
            <w:proofErr w:type="spellStart"/>
            <w:r w:rsidRPr="001C7BF4">
              <w:rPr>
                <w:rFonts w:ascii="David" w:hAnsi="David"/>
                <w:color w:val="000000"/>
                <w:rtl/>
              </w:rPr>
              <w:t>שימש.ה</w:t>
            </w:r>
            <w:proofErr w:type="spellEnd"/>
            <w:r w:rsidRPr="001C7BF4">
              <w:rPr>
                <w:rFonts w:ascii="David" w:hAnsi="David"/>
                <w:color w:val="000000"/>
                <w:rtl/>
              </w:rPr>
              <w:t xml:space="preserve"> </w:t>
            </w:r>
            <w:proofErr w:type="spellStart"/>
            <w:r w:rsidRPr="001C7BF4">
              <w:rPr>
                <w:rFonts w:ascii="David" w:hAnsi="David"/>
                <w:color w:val="000000"/>
                <w:rtl/>
              </w:rPr>
              <w:t>כמפקח.ת</w:t>
            </w:r>
            <w:proofErr w:type="spellEnd"/>
            <w:r w:rsidRPr="001C7BF4">
              <w:rPr>
                <w:rFonts w:ascii="David" w:hAnsi="David"/>
                <w:color w:val="000000"/>
                <w:rtl/>
              </w:rPr>
              <w:t xml:space="preserve"> על בתי ספר ולאור </w:t>
            </w:r>
            <w:proofErr w:type="spellStart"/>
            <w:r w:rsidRPr="001C7BF4">
              <w:rPr>
                <w:rFonts w:ascii="David" w:hAnsi="David"/>
                <w:color w:val="000000"/>
                <w:rtl/>
              </w:rPr>
              <w:t>קידומו.ה</w:t>
            </w:r>
            <w:proofErr w:type="spellEnd"/>
            <w:r w:rsidRPr="001C7BF4">
              <w:rPr>
                <w:rFonts w:ascii="David" w:hAnsi="David"/>
                <w:color w:val="000000"/>
                <w:rtl/>
              </w:rPr>
              <w:t xml:space="preserve"> בשנים האחרונות </w:t>
            </w:r>
            <w:proofErr w:type="spellStart"/>
            <w:r w:rsidRPr="001C7BF4">
              <w:rPr>
                <w:rFonts w:ascii="David" w:hAnsi="David"/>
                <w:color w:val="000000"/>
                <w:rtl/>
              </w:rPr>
              <w:t>תפקד.ה</w:t>
            </w:r>
            <w:proofErr w:type="spellEnd"/>
            <w:r w:rsidRPr="001C7BF4">
              <w:rPr>
                <w:rFonts w:ascii="David" w:hAnsi="David"/>
                <w:color w:val="000000"/>
                <w:rtl/>
              </w:rPr>
              <w:t xml:space="preserve"> במטה </w:t>
            </w:r>
            <w:proofErr w:type="spellStart"/>
            <w:r w:rsidRPr="001C7BF4">
              <w:rPr>
                <w:rFonts w:ascii="David" w:hAnsi="David"/>
                <w:color w:val="000000"/>
                <w:rtl/>
              </w:rPr>
              <w:t>משרה''ח</w:t>
            </w:r>
            <w:proofErr w:type="spellEnd"/>
            <w:r w:rsidRPr="001C7BF4">
              <w:rPr>
                <w:rFonts w:ascii="David" w:hAnsi="David"/>
                <w:color w:val="000000"/>
                <w:rtl/>
              </w:rPr>
              <w:t xml:space="preserve"> בתפקידים שונים עד לתפקיד ס. מנהל המנהל הפדגוגי . האם, ניסיון זה נחשב כפיקוח על בתי ספר לצורך עמידה בדרישת הסעיף?  שכן במסגרת התפקיד קיימת אחריות ופיקוח על בי"ס בכלל ועל הנמנים על החברה דוברת הערבית בפרט. נודה להבהרתכם. </w:t>
            </w:r>
          </w:p>
        </w:tc>
        <w:tc>
          <w:tcPr>
            <w:tcW w:w="6456" w:type="dxa"/>
            <w:vAlign w:val="center"/>
          </w:tcPr>
          <w:p w14:paraId="49873A8A"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ניסיון בעבודה</w:t>
            </w:r>
            <w:r w:rsidR="00036210">
              <w:rPr>
                <w:rFonts w:ascii="David" w:hAnsi="David" w:hint="cs"/>
                <w:rtl/>
              </w:rPr>
              <w:t xml:space="preserve"> כ</w:t>
            </w:r>
            <w:r w:rsidR="006B140D">
              <w:rPr>
                <w:rFonts w:ascii="David" w:hAnsi="David" w:hint="cs"/>
                <w:rtl/>
              </w:rPr>
              <w:t xml:space="preserve">עובד מטה בדרגת פיקוח ומעלה אשר </w:t>
            </w:r>
            <w:r w:rsidR="00036210">
              <w:rPr>
                <w:rFonts w:ascii="David" w:hAnsi="David" w:hint="cs"/>
                <w:rtl/>
              </w:rPr>
              <w:t>הוב</w:t>
            </w:r>
            <w:r w:rsidR="006B140D">
              <w:rPr>
                <w:rFonts w:ascii="David" w:hAnsi="David" w:hint="cs"/>
                <w:rtl/>
              </w:rPr>
              <w:t>י</w:t>
            </w:r>
            <w:r w:rsidR="00036210">
              <w:rPr>
                <w:rFonts w:ascii="David" w:hAnsi="David" w:hint="cs"/>
                <w:rtl/>
              </w:rPr>
              <w:t xml:space="preserve">ל הטמעת תהליכים ותוכניות של המשרד במוסדות החינוך בגילאים השונים </w:t>
            </w:r>
            <w:r w:rsidR="006B140D">
              <w:rPr>
                <w:rFonts w:ascii="David" w:hAnsi="David" w:hint="cs"/>
                <w:rtl/>
              </w:rPr>
              <w:t>ב</w:t>
            </w:r>
            <w:r w:rsidR="00036210">
              <w:rPr>
                <w:rFonts w:ascii="David" w:hAnsi="David" w:hint="cs"/>
                <w:rtl/>
              </w:rPr>
              <w:t>מסגרת עבודתו ב</w:t>
            </w:r>
            <w:r>
              <w:rPr>
                <w:rFonts w:ascii="David" w:hAnsi="David" w:hint="cs"/>
                <w:rtl/>
              </w:rPr>
              <w:t>מטה משרד החינוך הוא שווה ערך לניסיון בפיקוח על בתי ספר.</w:t>
            </w:r>
          </w:p>
        </w:tc>
      </w:tr>
      <w:tr w:rsidR="00B812F7" w:rsidRPr="001C7BF4" w14:paraId="1EF784AC" w14:textId="77777777" w:rsidTr="003D7C60">
        <w:tc>
          <w:tcPr>
            <w:tcW w:w="814" w:type="dxa"/>
          </w:tcPr>
          <w:p w14:paraId="458B8C99"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59D9C88" w14:textId="77777777" w:rsidR="00B812F7" w:rsidRPr="001C7BF4" w:rsidRDefault="00B812F7" w:rsidP="00B812F7">
            <w:pPr>
              <w:rPr>
                <w:rFonts w:ascii="David" w:hAnsi="David"/>
                <w:color w:val="000000"/>
                <w:rtl/>
              </w:rPr>
            </w:pPr>
            <w:r w:rsidRPr="001C7BF4">
              <w:rPr>
                <w:rFonts w:ascii="David" w:hAnsi="David"/>
                <w:color w:val="000000"/>
                <w:rtl/>
              </w:rPr>
              <w:t xml:space="preserve">חוברת </w:t>
            </w:r>
          </w:p>
          <w:p w14:paraId="5A8AC3CE"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ההצעה סעיף 9</w:t>
            </w:r>
          </w:p>
        </w:tc>
        <w:tc>
          <w:tcPr>
            <w:tcW w:w="6456" w:type="dxa"/>
            <w:vAlign w:val="center"/>
          </w:tcPr>
          <w:p w14:paraId="18868ABC" w14:textId="77777777" w:rsidR="00B812F7" w:rsidRPr="001C7BF4" w:rsidRDefault="00B812F7" w:rsidP="00B812F7">
            <w:pPr>
              <w:jc w:val="left"/>
              <w:rPr>
                <w:rFonts w:ascii="David" w:hAnsi="David"/>
                <w:color w:val="000000"/>
                <w:rtl/>
              </w:rPr>
            </w:pPr>
            <w:r w:rsidRPr="001C7BF4">
              <w:rPr>
                <w:rFonts w:ascii="David" w:hAnsi="David"/>
                <w:color w:val="000000"/>
                <w:rtl/>
              </w:rPr>
              <w:t>בפירוט ניסיון מנהל הפרויקט מבוקשת טבלת לקוחות למנהל הפרויקט (כולל סוג הלקוח, מחזור שנתי ועוד) הדרישה אינה ברורה.</w:t>
            </w:r>
          </w:p>
          <w:p w14:paraId="7C84FA0D"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color w:val="000000"/>
                <w:rtl/>
              </w:rPr>
              <w:t>נודה להבהרתכם.</w:t>
            </w:r>
          </w:p>
        </w:tc>
        <w:tc>
          <w:tcPr>
            <w:tcW w:w="6456" w:type="dxa"/>
            <w:vAlign w:val="center"/>
          </w:tcPr>
          <w:p w14:paraId="1479C7ED"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ראה תשובה לשאלה 46 לעיל.</w:t>
            </w:r>
          </w:p>
        </w:tc>
      </w:tr>
      <w:tr w:rsidR="00B812F7" w:rsidRPr="001C7BF4" w14:paraId="3CBA3CED" w14:textId="77777777" w:rsidTr="003D7C60">
        <w:tc>
          <w:tcPr>
            <w:tcW w:w="814" w:type="dxa"/>
          </w:tcPr>
          <w:p w14:paraId="18A98F75"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BF12E3B"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 xml:space="preserve"> 16.6 </w:t>
            </w:r>
          </w:p>
        </w:tc>
        <w:tc>
          <w:tcPr>
            <w:tcW w:w="6456" w:type="dxa"/>
            <w:vAlign w:val="center"/>
          </w:tcPr>
          <w:p w14:paraId="2E876626" w14:textId="77777777" w:rsidR="00B812F7" w:rsidRPr="001C7BF4" w:rsidRDefault="00B812F7" w:rsidP="00B812F7">
            <w:pPr>
              <w:widowControl w:val="0"/>
              <w:overflowPunct/>
              <w:autoSpaceDE/>
              <w:autoSpaceDN/>
              <w:adjustRightInd/>
              <w:textAlignment w:val="auto"/>
              <w:rPr>
                <w:rFonts w:ascii="David" w:hAnsi="David"/>
                <w:rtl/>
              </w:rPr>
            </w:pPr>
            <w:r w:rsidRPr="001C7BF4">
              <w:rPr>
                <w:rFonts w:ascii="David" w:hAnsi="David"/>
                <w:rtl/>
              </w:rPr>
              <w:t xml:space="preserve">בסעיף 16.6. נכתב כי הצעת המחיר במשקל  60% . </w:t>
            </w:r>
          </w:p>
          <w:p w14:paraId="1B669C0B"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בעוד לפי יתר הסעיפים הצעת המחיר במשקל של 40%.</w:t>
            </w:r>
            <w:r w:rsidRPr="001C7BF4">
              <w:rPr>
                <w:rFonts w:ascii="David" w:hAnsi="David"/>
                <w:color w:val="000000"/>
                <w:rtl/>
              </w:rPr>
              <w:t xml:space="preserve"> </w:t>
            </w:r>
          </w:p>
        </w:tc>
        <w:tc>
          <w:tcPr>
            <w:tcW w:w="6456" w:type="dxa"/>
            <w:vAlign w:val="center"/>
          </w:tcPr>
          <w:p w14:paraId="4A7D1C79"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ראה תשובה לשאלה 39 לעיל.</w:t>
            </w:r>
          </w:p>
        </w:tc>
      </w:tr>
      <w:tr w:rsidR="00B812F7" w:rsidRPr="001C7BF4" w14:paraId="643A508E" w14:textId="77777777" w:rsidTr="003D7C60">
        <w:tc>
          <w:tcPr>
            <w:tcW w:w="814" w:type="dxa"/>
          </w:tcPr>
          <w:p w14:paraId="4FC02A50"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1A240D37"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 xml:space="preserve">4.5.5.7 </w:t>
            </w:r>
          </w:p>
        </w:tc>
        <w:tc>
          <w:tcPr>
            <w:tcW w:w="6456" w:type="dxa"/>
            <w:vAlign w:val="center"/>
          </w:tcPr>
          <w:p w14:paraId="741BBBC3"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"הקבלן יפעיל ברשות יועץ ארגוני פדגוגי וכן מלווה רשותי". היכן יש לתמחר יועץ ארגוני פדגוגי לרשות (ולא לבתי הספר)? </w:t>
            </w:r>
          </w:p>
        </w:tc>
        <w:tc>
          <w:tcPr>
            <w:tcW w:w="6456" w:type="dxa"/>
            <w:vAlign w:val="center"/>
          </w:tcPr>
          <w:p w14:paraId="66FF1E4D"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יש לתמחר את היועץ הארגוני בשורה ו.  לטבלה שבסעיף 1.1 לטופס הצעת המחיר.</w:t>
            </w:r>
          </w:p>
        </w:tc>
      </w:tr>
      <w:tr w:rsidR="00B812F7" w:rsidRPr="001C7BF4" w14:paraId="64E04FE3" w14:textId="77777777" w:rsidTr="003D7C60">
        <w:tc>
          <w:tcPr>
            <w:tcW w:w="814" w:type="dxa"/>
          </w:tcPr>
          <w:p w14:paraId="2C313699"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7084B58"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4.5.6.9.2</w:t>
            </w:r>
          </w:p>
        </w:tc>
        <w:tc>
          <w:tcPr>
            <w:tcW w:w="6456" w:type="dxa"/>
            <w:vAlign w:val="center"/>
          </w:tcPr>
          <w:p w14:paraId="143F5EEA"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"מלווה יוכל ללוות בי"ס יום בשבוע (8 שעות) או יום בשבועיים " (4 שעות) . נא הבהירו את הסעיף. </w:t>
            </w:r>
          </w:p>
        </w:tc>
        <w:tc>
          <w:tcPr>
            <w:tcW w:w="6456" w:type="dxa"/>
            <w:vAlign w:val="center"/>
          </w:tcPr>
          <w:p w14:paraId="5E28F8DE"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ראה תשובה לשאלה 4 לעיל.</w:t>
            </w:r>
          </w:p>
        </w:tc>
      </w:tr>
      <w:tr w:rsidR="00B812F7" w:rsidRPr="001C7BF4" w14:paraId="0E52CC04" w14:textId="77777777" w:rsidTr="003D7C60">
        <w:tc>
          <w:tcPr>
            <w:tcW w:w="814" w:type="dxa"/>
          </w:tcPr>
          <w:p w14:paraId="0C659F3E"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19AD6F4" w14:textId="77777777" w:rsidR="00B812F7" w:rsidRPr="001C7BF4" w:rsidRDefault="00B812F7" w:rsidP="00B812F7">
            <w:pPr>
              <w:overflowPunct/>
              <w:autoSpaceDE/>
              <w:autoSpaceDN/>
              <w:adjustRightInd/>
              <w:jc w:val="left"/>
              <w:textAlignment w:val="auto"/>
              <w:rPr>
                <w:rFonts w:ascii="David" w:hAnsi="David"/>
                <w:rtl/>
                <w:lang w:eastAsia="en-US"/>
              </w:rPr>
            </w:pPr>
            <w:r w:rsidRPr="001C7BF4">
              <w:rPr>
                <w:rFonts w:ascii="David" w:hAnsi="David"/>
                <w:color w:val="000000"/>
                <w:rtl/>
              </w:rPr>
              <w:t>1.1.2</w:t>
            </w:r>
          </w:p>
        </w:tc>
        <w:tc>
          <w:tcPr>
            <w:tcW w:w="6456" w:type="dxa"/>
            <w:vAlign w:val="center"/>
          </w:tcPr>
          <w:p w14:paraId="1C3528C8"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sidRPr="001C7BF4">
              <w:rPr>
                <w:rFonts w:ascii="David" w:hAnsi="David"/>
                <w:rtl/>
              </w:rPr>
              <w:t xml:space="preserve">נבקש לדחות את המועד האחרון להגשת שאלות הבהרה כך שיתאפשר לשאול שאלות נוספות בתאריך שיקבע לאחר תקופת החגים. </w:t>
            </w:r>
          </w:p>
        </w:tc>
        <w:tc>
          <w:tcPr>
            <w:tcW w:w="6456" w:type="dxa"/>
            <w:vAlign w:val="center"/>
          </w:tcPr>
          <w:p w14:paraId="3E6A47D7" w14:textId="253130A5" w:rsidR="00B812F7" w:rsidRPr="001C7BF4" w:rsidRDefault="00747C67" w:rsidP="00B812F7">
            <w:pPr>
              <w:overflowPunct/>
              <w:autoSpaceDE/>
              <w:autoSpaceDN/>
              <w:adjustRightInd/>
              <w:jc w:val="left"/>
              <w:textAlignment w:val="auto"/>
              <w:rPr>
                <w:rFonts w:ascii="David" w:hAnsi="David"/>
                <w:rtl/>
              </w:rPr>
            </w:pPr>
            <w:r>
              <w:rPr>
                <w:rFonts w:ascii="David" w:hAnsi="David" w:hint="cs"/>
                <w:rtl/>
              </w:rPr>
              <w:t>אין שינוי במסמכי המכרז.</w:t>
            </w:r>
          </w:p>
        </w:tc>
      </w:tr>
      <w:tr w:rsidR="00B812F7" w:rsidRPr="001C7BF4" w14:paraId="3B646CC1" w14:textId="77777777" w:rsidTr="003D7C60">
        <w:tc>
          <w:tcPr>
            <w:tcW w:w="814" w:type="dxa"/>
          </w:tcPr>
          <w:p w14:paraId="19695ED1"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A673597" w14:textId="77777777" w:rsidR="00B812F7" w:rsidRPr="001C7BF4" w:rsidRDefault="00B812F7" w:rsidP="00B812F7">
            <w:pPr>
              <w:overflowPunct/>
              <w:autoSpaceDE/>
              <w:autoSpaceDN/>
              <w:adjustRightInd/>
              <w:jc w:val="left"/>
              <w:textAlignment w:val="auto"/>
              <w:rPr>
                <w:rFonts w:ascii="David" w:hAnsi="David"/>
                <w:rtl/>
                <w:lang w:eastAsia="en-US"/>
              </w:rPr>
            </w:pPr>
            <w:r>
              <w:rPr>
                <w:rFonts w:ascii="David" w:hAnsi="David" w:hint="cs"/>
                <w:color w:val="000000"/>
                <w:rtl/>
              </w:rPr>
              <w:t xml:space="preserve"> 4.5.5.8</w:t>
            </w:r>
          </w:p>
        </w:tc>
        <w:tc>
          <w:tcPr>
            <w:tcW w:w="6456" w:type="dxa"/>
            <w:vAlign w:val="center"/>
          </w:tcPr>
          <w:p w14:paraId="647FCE80" w14:textId="77777777" w:rsidR="00B812F7" w:rsidRDefault="00B812F7" w:rsidP="00B812F7">
            <w:pPr>
              <w:widowControl w:val="0"/>
              <w:overflowPunct/>
              <w:autoSpaceDE/>
              <w:autoSpaceDN/>
              <w:adjustRightInd/>
              <w:textAlignment w:val="auto"/>
              <w:rPr>
                <w:rFonts w:ascii="David" w:hAnsi="David"/>
                <w:color w:val="000000"/>
                <w:rtl/>
              </w:rPr>
            </w:pPr>
            <w:r>
              <w:rPr>
                <w:rFonts w:ascii="David" w:hAnsi="David" w:hint="cs"/>
                <w:color w:val="000000"/>
                <w:rtl/>
              </w:rPr>
              <w:t xml:space="preserve">בסעיף 4.5.5.8 נכתב כי כ20 רשויות יהיו זכאיות לקבל ליווי רשותי </w:t>
            </w:r>
          </w:p>
          <w:p w14:paraId="1621ED07" w14:textId="77777777" w:rsidR="00B812F7" w:rsidRPr="001C7BF4" w:rsidRDefault="00B812F7" w:rsidP="00B812F7">
            <w:pPr>
              <w:widowControl w:val="0"/>
              <w:overflowPunct/>
              <w:autoSpaceDE/>
              <w:autoSpaceDN/>
              <w:adjustRightInd/>
              <w:textAlignment w:val="auto"/>
              <w:rPr>
                <w:rFonts w:ascii="David" w:hAnsi="David"/>
                <w:rtl/>
                <w:lang w:eastAsia="en-US"/>
              </w:rPr>
            </w:pPr>
            <w:r>
              <w:rPr>
                <w:rFonts w:ascii="David" w:hAnsi="David" w:hint="cs"/>
                <w:color w:val="000000"/>
                <w:rtl/>
              </w:rPr>
              <w:lastRenderedPageBreak/>
              <w:t xml:space="preserve">בעוד בעמוד 40 ס' 4.10.3 נכתב כי 70 רשויות יכללו במסגרת הליווי </w:t>
            </w:r>
            <w:proofErr w:type="spellStart"/>
            <w:r>
              <w:rPr>
                <w:rFonts w:ascii="David" w:hAnsi="David" w:hint="cs"/>
                <w:color w:val="000000"/>
                <w:rtl/>
              </w:rPr>
              <w:t>הרשותי</w:t>
            </w:r>
            <w:proofErr w:type="spellEnd"/>
            <w:r>
              <w:rPr>
                <w:rFonts w:ascii="David" w:hAnsi="David" w:hint="cs"/>
                <w:color w:val="000000"/>
                <w:rtl/>
              </w:rPr>
              <w:t xml:space="preserve">. נא הבהרתכם </w:t>
            </w:r>
          </w:p>
        </w:tc>
        <w:tc>
          <w:tcPr>
            <w:tcW w:w="6456" w:type="dxa"/>
            <w:vAlign w:val="center"/>
          </w:tcPr>
          <w:p w14:paraId="2E8EE7EE"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lastRenderedPageBreak/>
              <w:t>ראה תשובה לשאלה 66 לעיל.</w:t>
            </w:r>
          </w:p>
        </w:tc>
      </w:tr>
      <w:tr w:rsidR="00B812F7" w:rsidRPr="001C7BF4" w14:paraId="30D4A879" w14:textId="77777777" w:rsidTr="003D7C60">
        <w:tc>
          <w:tcPr>
            <w:tcW w:w="814" w:type="dxa"/>
          </w:tcPr>
          <w:p w14:paraId="16ACF30B"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3F4B90D" w14:textId="77777777" w:rsidR="00B812F7" w:rsidRPr="001C7BF4" w:rsidRDefault="00B812F7" w:rsidP="00B812F7">
            <w:pPr>
              <w:overflowPunct/>
              <w:autoSpaceDE/>
              <w:autoSpaceDN/>
              <w:adjustRightInd/>
              <w:jc w:val="left"/>
              <w:textAlignment w:val="auto"/>
              <w:rPr>
                <w:rFonts w:ascii="David" w:hAnsi="David"/>
                <w:rtl/>
                <w:lang w:eastAsia="en-US"/>
              </w:rPr>
            </w:pPr>
            <w:r>
              <w:rPr>
                <w:rFonts w:ascii="David" w:hAnsi="David" w:hint="cs"/>
                <w:color w:val="000000"/>
                <w:rtl/>
              </w:rPr>
              <w:t xml:space="preserve">4.7 </w:t>
            </w:r>
          </w:p>
        </w:tc>
        <w:tc>
          <w:tcPr>
            <w:tcW w:w="6456" w:type="dxa"/>
            <w:vAlign w:val="center"/>
          </w:tcPr>
          <w:p w14:paraId="5E6BE935"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Pr>
                <w:rFonts w:ascii="David" w:hAnsi="David" w:hint="cs"/>
                <w:color w:val="000000"/>
                <w:rtl/>
              </w:rPr>
              <w:t xml:space="preserve">האם יהיה אישור מטעם בתי הספר להעביר לזוכה נתונים , ציונים </w:t>
            </w:r>
            <w:proofErr w:type="spellStart"/>
            <w:r>
              <w:rPr>
                <w:rFonts w:ascii="David" w:hAnsi="David" w:hint="cs"/>
                <w:color w:val="000000"/>
                <w:rtl/>
              </w:rPr>
              <w:t>וכו</w:t>
            </w:r>
            <w:proofErr w:type="spellEnd"/>
            <w:r>
              <w:rPr>
                <w:rFonts w:ascii="David" w:hAnsi="David" w:hint="cs"/>
                <w:color w:val="000000"/>
                <w:rtl/>
              </w:rPr>
              <w:t xml:space="preserve">? </w:t>
            </w:r>
          </w:p>
        </w:tc>
        <w:tc>
          <w:tcPr>
            <w:tcW w:w="6456" w:type="dxa"/>
            <w:vAlign w:val="center"/>
          </w:tcPr>
          <w:p w14:paraId="6CDE8D03"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המשרד יעמיד את הנתונים לרשות הספק.</w:t>
            </w:r>
          </w:p>
        </w:tc>
      </w:tr>
      <w:tr w:rsidR="00B812F7" w:rsidRPr="001C7BF4" w14:paraId="7A613635" w14:textId="77777777" w:rsidTr="003D7C60">
        <w:tc>
          <w:tcPr>
            <w:tcW w:w="814" w:type="dxa"/>
          </w:tcPr>
          <w:p w14:paraId="694FF183"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AF11A56" w14:textId="77777777" w:rsidR="00B812F7" w:rsidRPr="001C7BF4" w:rsidRDefault="00B812F7" w:rsidP="00B812F7">
            <w:pPr>
              <w:overflowPunct/>
              <w:autoSpaceDE/>
              <w:autoSpaceDN/>
              <w:adjustRightInd/>
              <w:jc w:val="left"/>
              <w:textAlignment w:val="auto"/>
              <w:rPr>
                <w:rFonts w:ascii="David" w:hAnsi="David"/>
                <w:rtl/>
                <w:lang w:eastAsia="en-US"/>
              </w:rPr>
            </w:pPr>
            <w:r>
              <w:rPr>
                <w:rFonts w:ascii="David" w:hAnsi="David" w:hint="cs"/>
                <w:color w:val="000000"/>
                <w:rtl/>
              </w:rPr>
              <w:t>4.7.10.</w:t>
            </w:r>
          </w:p>
        </w:tc>
        <w:tc>
          <w:tcPr>
            <w:tcW w:w="6456" w:type="dxa"/>
            <w:vAlign w:val="center"/>
          </w:tcPr>
          <w:p w14:paraId="4E8C36B9" w14:textId="77777777" w:rsidR="00B812F7" w:rsidRPr="001C7BF4" w:rsidRDefault="00B812F7" w:rsidP="00B812F7">
            <w:pPr>
              <w:keepNext/>
              <w:keepLines/>
              <w:widowControl w:val="0"/>
              <w:overflowPunct/>
              <w:autoSpaceDE/>
              <w:autoSpaceDN/>
              <w:adjustRightInd/>
              <w:jc w:val="left"/>
              <w:textAlignment w:val="auto"/>
              <w:rPr>
                <w:rFonts w:ascii="David" w:hAnsi="David"/>
                <w:rtl/>
                <w:lang w:eastAsia="en-US"/>
              </w:rPr>
            </w:pPr>
            <w:r>
              <w:rPr>
                <w:rFonts w:ascii="David" w:hAnsi="David" w:hint="cs"/>
                <w:color w:val="000000"/>
                <w:rtl/>
              </w:rPr>
              <w:t xml:space="preserve">נבקש לקבל את שמות הרשויות בהם תפעל התוכנית. </w:t>
            </w:r>
          </w:p>
        </w:tc>
        <w:tc>
          <w:tcPr>
            <w:tcW w:w="6456" w:type="dxa"/>
            <w:vAlign w:val="center"/>
          </w:tcPr>
          <w:p w14:paraId="741C3D1B" w14:textId="77777777" w:rsidR="00B812F7" w:rsidRPr="001C7BF4" w:rsidRDefault="00B812F7" w:rsidP="00B812F7">
            <w:pPr>
              <w:overflowPunct/>
              <w:autoSpaceDE/>
              <w:autoSpaceDN/>
              <w:adjustRightInd/>
              <w:jc w:val="left"/>
              <w:textAlignment w:val="auto"/>
              <w:rPr>
                <w:rFonts w:ascii="David" w:hAnsi="David"/>
              </w:rPr>
            </w:pPr>
            <w:r>
              <w:rPr>
                <w:rFonts w:ascii="David" w:hAnsi="David" w:hint="cs"/>
                <w:rtl/>
              </w:rPr>
              <w:t>אין בידי המשרד נתוני אלה בשלב זה. המשרד יקבע את רשימת הרשויות בהתאם לצרכים.</w:t>
            </w:r>
          </w:p>
        </w:tc>
      </w:tr>
      <w:tr w:rsidR="00B812F7" w:rsidRPr="001C7BF4" w14:paraId="0C921291" w14:textId="77777777" w:rsidTr="003D7C60">
        <w:tc>
          <w:tcPr>
            <w:tcW w:w="814" w:type="dxa"/>
          </w:tcPr>
          <w:p w14:paraId="7E6983C4"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0F0E16D" w14:textId="77777777" w:rsidR="00B812F7" w:rsidRPr="001C7BF4" w:rsidRDefault="00B812F7" w:rsidP="00B812F7">
            <w:pPr>
              <w:overflowPunct/>
              <w:autoSpaceDE/>
              <w:autoSpaceDN/>
              <w:adjustRightInd/>
              <w:jc w:val="left"/>
              <w:textAlignment w:val="auto"/>
              <w:rPr>
                <w:rFonts w:ascii="David" w:hAnsi="David"/>
                <w:rtl/>
                <w:lang w:eastAsia="en-US"/>
              </w:rPr>
            </w:pPr>
            <w:r>
              <w:rPr>
                <w:rFonts w:ascii="David" w:hAnsi="David" w:hint="cs"/>
                <w:color w:val="000000"/>
                <w:rtl/>
              </w:rPr>
              <w:t>4.10.11</w:t>
            </w:r>
          </w:p>
        </w:tc>
        <w:tc>
          <w:tcPr>
            <w:tcW w:w="6456" w:type="dxa"/>
            <w:vAlign w:val="center"/>
          </w:tcPr>
          <w:p w14:paraId="2404E9BE" w14:textId="77777777" w:rsidR="00B812F7" w:rsidRDefault="00B812F7" w:rsidP="00B812F7">
            <w:pPr>
              <w:widowControl w:val="0"/>
              <w:overflowPunct/>
              <w:autoSpaceDE/>
              <w:autoSpaceDN/>
              <w:adjustRightInd/>
              <w:textAlignment w:val="auto"/>
              <w:rPr>
                <w:rFonts w:ascii="David" w:hAnsi="David"/>
                <w:color w:val="000000"/>
                <w:rtl/>
              </w:rPr>
            </w:pPr>
            <w:r>
              <w:rPr>
                <w:rFonts w:ascii="David" w:hAnsi="David" w:hint="cs"/>
                <w:color w:val="000000"/>
                <w:rtl/>
              </w:rPr>
              <w:t xml:space="preserve">כמה אבחונים פסיכו </w:t>
            </w:r>
            <w:proofErr w:type="spellStart"/>
            <w:r>
              <w:rPr>
                <w:rFonts w:ascii="David" w:hAnsi="David" w:hint="cs"/>
                <w:color w:val="000000"/>
                <w:rtl/>
              </w:rPr>
              <w:t>דידקטים</w:t>
            </w:r>
            <w:proofErr w:type="spellEnd"/>
            <w:r>
              <w:rPr>
                <w:rFonts w:ascii="David" w:hAnsi="David" w:hint="cs"/>
                <w:color w:val="000000"/>
                <w:rtl/>
              </w:rPr>
              <w:t xml:space="preserve"> וכמה אבחונים </w:t>
            </w:r>
            <w:proofErr w:type="spellStart"/>
            <w:r>
              <w:rPr>
                <w:rFonts w:ascii="David" w:hAnsi="David" w:hint="cs"/>
                <w:color w:val="000000"/>
                <w:rtl/>
              </w:rPr>
              <w:t>דידקטים</w:t>
            </w:r>
            <w:proofErr w:type="spellEnd"/>
            <w:r>
              <w:rPr>
                <w:rFonts w:ascii="David" w:hAnsi="David" w:hint="cs"/>
                <w:color w:val="000000"/>
                <w:rtl/>
              </w:rPr>
              <w:t xml:space="preserve"> נדרשים? </w:t>
            </w:r>
          </w:p>
          <w:p w14:paraId="6B87DB03" w14:textId="77777777" w:rsidR="00B812F7" w:rsidRPr="001C7BF4" w:rsidRDefault="00B812F7" w:rsidP="00B812F7">
            <w:pPr>
              <w:widowControl w:val="0"/>
              <w:overflowPunct/>
              <w:autoSpaceDE/>
              <w:autoSpaceDN/>
              <w:adjustRightInd/>
              <w:textAlignment w:val="auto"/>
              <w:rPr>
                <w:rFonts w:ascii="David" w:hAnsi="David"/>
                <w:rtl/>
                <w:lang w:eastAsia="en-US"/>
              </w:rPr>
            </w:pPr>
            <w:r>
              <w:rPr>
                <w:rFonts w:ascii="David" w:hAnsi="David" w:hint="cs"/>
                <w:color w:val="000000"/>
                <w:rtl/>
              </w:rPr>
              <w:t xml:space="preserve">בסעיף כתוב 1,000 אבחונים פסיכו </w:t>
            </w:r>
            <w:proofErr w:type="spellStart"/>
            <w:r>
              <w:rPr>
                <w:rFonts w:ascii="David" w:hAnsi="David" w:hint="cs"/>
                <w:color w:val="000000"/>
                <w:rtl/>
              </w:rPr>
              <w:t>דידקטים</w:t>
            </w:r>
            <w:proofErr w:type="spellEnd"/>
            <w:r>
              <w:rPr>
                <w:rFonts w:ascii="David" w:hAnsi="David" w:hint="cs"/>
                <w:color w:val="000000"/>
                <w:rtl/>
              </w:rPr>
              <w:t xml:space="preserve"> ואילו במחוון 1,000 אבחונים מתייחס לשני סוגי האבחון. נא הבהרתכם </w:t>
            </w:r>
          </w:p>
        </w:tc>
        <w:tc>
          <w:tcPr>
            <w:tcW w:w="6456" w:type="dxa"/>
            <w:vAlign w:val="center"/>
          </w:tcPr>
          <w:p w14:paraId="55E9FCBF" w14:textId="77777777" w:rsidR="00B812F7" w:rsidRPr="001C7BF4" w:rsidRDefault="00B812F7" w:rsidP="00B812F7">
            <w:pPr>
              <w:overflowPunct/>
              <w:autoSpaceDE/>
              <w:autoSpaceDN/>
              <w:adjustRightInd/>
              <w:jc w:val="left"/>
              <w:textAlignment w:val="auto"/>
              <w:rPr>
                <w:rFonts w:ascii="David" w:hAnsi="David"/>
                <w:rtl/>
              </w:rPr>
            </w:pPr>
            <w:r>
              <w:rPr>
                <w:rFonts w:ascii="David" w:hAnsi="David" w:hint="cs"/>
                <w:rtl/>
              </w:rPr>
              <w:t>ראה תשובה לשאלה 69 לעיל.</w:t>
            </w:r>
          </w:p>
        </w:tc>
      </w:tr>
      <w:tr w:rsidR="00B812F7" w:rsidRPr="001C7BF4" w14:paraId="5AE7E91F" w14:textId="77777777" w:rsidTr="003D7C60">
        <w:tc>
          <w:tcPr>
            <w:tcW w:w="814" w:type="dxa"/>
          </w:tcPr>
          <w:p w14:paraId="5ADEFCB9"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79219F4" w14:textId="77777777" w:rsidR="00B812F7" w:rsidRDefault="00B812F7" w:rsidP="00B812F7">
            <w:pPr>
              <w:overflowPunct/>
              <w:autoSpaceDE/>
              <w:autoSpaceDN/>
              <w:adjustRightInd/>
              <w:jc w:val="left"/>
              <w:textAlignment w:val="auto"/>
              <w:rPr>
                <w:rFonts w:ascii="David" w:hAnsi="David"/>
                <w:color w:val="000000"/>
                <w:rtl/>
              </w:rPr>
            </w:pPr>
            <w:r>
              <w:rPr>
                <w:rFonts w:ascii="David" w:hAnsi="David" w:hint="cs"/>
                <w:color w:val="000000"/>
                <w:rtl/>
              </w:rPr>
              <w:t>6.21.5.2</w:t>
            </w:r>
          </w:p>
        </w:tc>
        <w:tc>
          <w:tcPr>
            <w:tcW w:w="6456" w:type="dxa"/>
            <w:vAlign w:val="center"/>
          </w:tcPr>
          <w:p w14:paraId="7AFA69D2" w14:textId="77777777" w:rsidR="00B812F7" w:rsidRDefault="00B812F7" w:rsidP="00B812F7">
            <w:pPr>
              <w:widowControl w:val="0"/>
              <w:overflowPunct/>
              <w:autoSpaceDE/>
              <w:autoSpaceDN/>
              <w:adjustRightInd/>
              <w:textAlignment w:val="auto"/>
              <w:rPr>
                <w:rFonts w:ascii="David" w:hAnsi="David"/>
                <w:color w:val="000000"/>
                <w:rtl/>
              </w:rPr>
            </w:pPr>
            <w:r>
              <w:rPr>
                <w:rFonts w:ascii="David" w:hAnsi="David" w:hint="cs"/>
                <w:color w:val="000000"/>
                <w:rtl/>
              </w:rPr>
              <w:t xml:space="preserve">נבקש את אישורכם להגשת מועמד בעל תואר שני ומעלה בתחום ההוראה אותו הוא מלמד, בעל תעודת הוראה ורישיון הוראה </w:t>
            </w:r>
            <w:proofErr w:type="spellStart"/>
            <w:r>
              <w:rPr>
                <w:rFonts w:ascii="David" w:hAnsi="David" w:hint="cs"/>
                <w:color w:val="000000"/>
                <w:rtl/>
              </w:rPr>
              <w:t>לחט"ע</w:t>
            </w:r>
            <w:proofErr w:type="spellEnd"/>
            <w:r>
              <w:rPr>
                <w:rFonts w:ascii="David" w:hAnsi="David" w:hint="cs"/>
                <w:color w:val="000000"/>
                <w:rtl/>
              </w:rPr>
              <w:t xml:space="preserve"> במקום תואר שני בחינוך בלבד.</w:t>
            </w:r>
          </w:p>
        </w:tc>
        <w:tc>
          <w:tcPr>
            <w:tcW w:w="6456" w:type="dxa"/>
            <w:vAlign w:val="center"/>
          </w:tcPr>
          <w:p w14:paraId="73BAA8BA" w14:textId="0DC5AB6A" w:rsidR="00B812F7" w:rsidRPr="00703A45" w:rsidRDefault="00747C67" w:rsidP="00B812F7">
            <w:pPr>
              <w:overflowPunct/>
              <w:autoSpaceDE/>
              <w:autoSpaceDN/>
              <w:adjustRightInd/>
              <w:jc w:val="left"/>
              <w:textAlignment w:val="auto"/>
              <w:rPr>
                <w:rFonts w:ascii="David" w:hAnsi="David"/>
                <w:color w:val="FF0000"/>
                <w:rtl/>
              </w:rPr>
            </w:pPr>
            <w:r>
              <w:rPr>
                <w:rFonts w:ascii="David" w:hAnsi="David" w:hint="cs"/>
                <w:rtl/>
              </w:rPr>
              <w:t>הבקשה מתקבלת.</w:t>
            </w:r>
          </w:p>
        </w:tc>
      </w:tr>
      <w:tr w:rsidR="00B812F7" w:rsidRPr="001C7BF4" w14:paraId="08C9BA2A" w14:textId="77777777" w:rsidTr="003D7C60">
        <w:tc>
          <w:tcPr>
            <w:tcW w:w="814" w:type="dxa"/>
          </w:tcPr>
          <w:p w14:paraId="0DE7265A"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77B7073C" w14:textId="77777777" w:rsidR="00B812F7" w:rsidRDefault="00B812F7" w:rsidP="00B812F7">
            <w:pPr>
              <w:overflowPunct/>
              <w:autoSpaceDE/>
              <w:autoSpaceDN/>
              <w:adjustRightInd/>
              <w:jc w:val="left"/>
              <w:textAlignment w:val="auto"/>
              <w:rPr>
                <w:rFonts w:ascii="David" w:hAnsi="David"/>
                <w:color w:val="000000"/>
                <w:rtl/>
              </w:rPr>
            </w:pPr>
            <w:r>
              <w:rPr>
                <w:rFonts w:ascii="David" w:hAnsi="David" w:hint="cs"/>
                <w:color w:val="000000"/>
                <w:rtl/>
              </w:rPr>
              <w:t>6.21.6</w:t>
            </w:r>
          </w:p>
        </w:tc>
        <w:tc>
          <w:tcPr>
            <w:tcW w:w="6456" w:type="dxa"/>
            <w:vAlign w:val="center"/>
          </w:tcPr>
          <w:p w14:paraId="439D8002" w14:textId="77777777" w:rsidR="00B812F7" w:rsidRDefault="00B812F7" w:rsidP="00B812F7">
            <w:pPr>
              <w:widowControl w:val="0"/>
              <w:overflowPunct/>
              <w:autoSpaceDE/>
              <w:autoSpaceDN/>
              <w:adjustRightInd/>
              <w:textAlignment w:val="auto"/>
              <w:rPr>
                <w:rFonts w:ascii="David" w:hAnsi="David"/>
                <w:color w:val="000000"/>
                <w:rtl/>
              </w:rPr>
            </w:pPr>
            <w:r>
              <w:rPr>
                <w:rFonts w:ascii="David" w:hAnsi="David" w:hint="cs"/>
                <w:color w:val="000000"/>
                <w:rtl/>
              </w:rPr>
              <w:t>המציע נדרש למנות 4 מומחי תחום דעת לפחות בהיקף של 180 שעות. האם מומחי תחום דעת אלו הינם על חשבון הקבלן או שיכולים לשמש כמלווה מחוזי תחום דעת במסגרת השעות שהוגדרו במכרז ושכרם הינו בהיקף של 180 שעות כפול מחיר היועץ בהנחה.</w:t>
            </w:r>
          </w:p>
        </w:tc>
        <w:tc>
          <w:tcPr>
            <w:tcW w:w="6456" w:type="dxa"/>
            <w:vAlign w:val="center"/>
          </w:tcPr>
          <w:p w14:paraId="0C44A645" w14:textId="77777777" w:rsidR="00B812F7" w:rsidRPr="00DB4CB9" w:rsidRDefault="00B812F7" w:rsidP="00B812F7">
            <w:pPr>
              <w:overflowPunct/>
              <w:autoSpaceDE/>
              <w:autoSpaceDN/>
              <w:adjustRightInd/>
              <w:jc w:val="left"/>
              <w:textAlignment w:val="auto"/>
              <w:rPr>
                <w:rFonts w:ascii="David" w:hAnsi="David"/>
                <w:rtl/>
              </w:rPr>
            </w:pPr>
            <w:r>
              <w:rPr>
                <w:rFonts w:ascii="David" w:hAnsi="David" w:hint="cs"/>
                <w:rtl/>
              </w:rPr>
              <w:t xml:space="preserve">המכרז קובע כי </w:t>
            </w:r>
            <w:r w:rsidRPr="00DB4CB9">
              <w:rPr>
                <w:rFonts w:ascii="David" w:hAnsi="David"/>
                <w:rtl/>
              </w:rPr>
              <w:t>הקבלן ימנה 4 מומחי תחומי דעת (ערבית, עברית, אנגלית, מתמט</w:t>
            </w:r>
            <w:r>
              <w:rPr>
                <w:rFonts w:ascii="David" w:hAnsi="David" w:hint="cs"/>
                <w:rtl/>
              </w:rPr>
              <w:t>י</w:t>
            </w:r>
            <w:r w:rsidRPr="00DB4CB9">
              <w:rPr>
                <w:rFonts w:ascii="David" w:hAnsi="David"/>
                <w:rtl/>
              </w:rPr>
              <w:t>קה) בהיקף של 180 שעות (משרה מלאה).</w:t>
            </w:r>
          </w:p>
          <w:p w14:paraId="40AB5ADD" w14:textId="77777777" w:rsidR="00B812F7" w:rsidRDefault="00B812F7" w:rsidP="00B812F7">
            <w:pPr>
              <w:overflowPunct/>
              <w:autoSpaceDE/>
              <w:autoSpaceDN/>
              <w:adjustRightInd/>
              <w:jc w:val="left"/>
              <w:textAlignment w:val="auto"/>
              <w:rPr>
                <w:rFonts w:ascii="David" w:hAnsi="David"/>
                <w:rtl/>
              </w:rPr>
            </w:pPr>
            <w:r w:rsidRPr="00DB4CB9">
              <w:rPr>
                <w:rFonts w:ascii="David" w:hAnsi="David"/>
                <w:rtl/>
              </w:rPr>
              <w:t>ב</w:t>
            </w:r>
            <w:r>
              <w:rPr>
                <w:rFonts w:ascii="David" w:hAnsi="David" w:hint="cs"/>
                <w:rtl/>
              </w:rPr>
              <w:t xml:space="preserve">סעיפים </w:t>
            </w:r>
            <w:r w:rsidRPr="00DB4CB9">
              <w:rPr>
                <w:rFonts w:ascii="David" w:hAnsi="David"/>
                <w:rtl/>
              </w:rPr>
              <w:t>6.21.6.1.1 ו</w:t>
            </w:r>
            <w:r>
              <w:rPr>
                <w:rFonts w:ascii="David" w:hAnsi="David" w:hint="cs"/>
                <w:rtl/>
              </w:rPr>
              <w:t>-</w:t>
            </w:r>
            <w:r w:rsidRPr="00DB4CB9">
              <w:rPr>
                <w:rFonts w:ascii="David" w:hAnsi="David"/>
                <w:rtl/>
              </w:rPr>
              <w:t xml:space="preserve">6.21.6.1.2  </w:t>
            </w:r>
            <w:proofErr w:type="spellStart"/>
            <w:r w:rsidRPr="00DB4CB9">
              <w:rPr>
                <w:rFonts w:ascii="David" w:hAnsi="David"/>
                <w:rtl/>
              </w:rPr>
              <w:t>צויין</w:t>
            </w:r>
            <w:proofErr w:type="spellEnd"/>
            <w:r w:rsidRPr="00DB4CB9">
              <w:rPr>
                <w:rFonts w:ascii="David" w:hAnsi="David"/>
                <w:rtl/>
              </w:rPr>
              <w:t xml:space="preserve"> שמומחי תחום הדעת אמורים לבנות תכנית ברמה ארצית ולעשות מעקב, בקרה והערכה אודות </w:t>
            </w:r>
            <w:proofErr w:type="spellStart"/>
            <w:r w:rsidRPr="00DB4CB9">
              <w:rPr>
                <w:rFonts w:ascii="David" w:hAnsi="David"/>
                <w:rtl/>
              </w:rPr>
              <w:t>התכניות</w:t>
            </w:r>
            <w:proofErr w:type="spellEnd"/>
            <w:r w:rsidRPr="00DB4CB9">
              <w:rPr>
                <w:rFonts w:ascii="David" w:hAnsi="David"/>
                <w:rtl/>
              </w:rPr>
              <w:t>. על כן, הם שוני</w:t>
            </w:r>
            <w:r>
              <w:rPr>
                <w:rFonts w:ascii="David" w:hAnsi="David" w:hint="cs"/>
                <w:rtl/>
              </w:rPr>
              <w:t>ם</w:t>
            </w:r>
            <w:r w:rsidRPr="00DB4CB9">
              <w:rPr>
                <w:rFonts w:ascii="David" w:hAnsi="David"/>
                <w:rtl/>
              </w:rPr>
              <w:t xml:space="preserve"> מהמלווים המחוזיים והם אמורים לתמוך במלווים המחוזיים</w:t>
            </w:r>
            <w:r>
              <w:rPr>
                <w:rFonts w:ascii="David" w:hAnsi="David" w:hint="cs"/>
                <w:rtl/>
              </w:rPr>
              <w:t>.</w:t>
            </w:r>
          </w:p>
        </w:tc>
      </w:tr>
      <w:tr w:rsidR="00B812F7" w:rsidRPr="001C7BF4" w14:paraId="6039E29B" w14:textId="77777777" w:rsidTr="003D7C60">
        <w:tc>
          <w:tcPr>
            <w:tcW w:w="814" w:type="dxa"/>
          </w:tcPr>
          <w:p w14:paraId="3DF7839F"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B814499" w14:textId="77777777" w:rsidR="00B812F7" w:rsidRDefault="00B812F7" w:rsidP="00B812F7">
            <w:pPr>
              <w:overflowPunct/>
              <w:autoSpaceDE/>
              <w:autoSpaceDN/>
              <w:adjustRightInd/>
              <w:jc w:val="left"/>
              <w:textAlignment w:val="auto"/>
              <w:rPr>
                <w:rFonts w:ascii="David" w:hAnsi="David"/>
                <w:color w:val="000000"/>
                <w:rtl/>
              </w:rPr>
            </w:pPr>
            <w:r>
              <w:rPr>
                <w:rFonts w:ascii="David" w:hAnsi="David" w:hint="cs"/>
                <w:color w:val="000000"/>
                <w:rtl/>
              </w:rPr>
              <w:t>26</w:t>
            </w:r>
          </w:p>
        </w:tc>
        <w:tc>
          <w:tcPr>
            <w:tcW w:w="6456" w:type="dxa"/>
            <w:vAlign w:val="center"/>
          </w:tcPr>
          <w:p w14:paraId="0931999F" w14:textId="77777777" w:rsidR="00B812F7" w:rsidRDefault="00B812F7" w:rsidP="00B812F7">
            <w:pPr>
              <w:widowControl w:val="0"/>
              <w:overflowPunct/>
              <w:autoSpaceDE/>
              <w:autoSpaceDN/>
              <w:adjustRightInd/>
              <w:textAlignment w:val="auto"/>
              <w:rPr>
                <w:rFonts w:ascii="David" w:hAnsi="David"/>
                <w:color w:val="000000"/>
                <w:rtl/>
              </w:rPr>
            </w:pPr>
            <w:r>
              <w:rPr>
                <w:rFonts w:ascii="David" w:hAnsi="David" w:hint="cs"/>
                <w:color w:val="000000"/>
                <w:rtl/>
              </w:rPr>
              <w:t>נודה לדחיית מועד ההגשה בחודש.</w:t>
            </w:r>
          </w:p>
        </w:tc>
        <w:tc>
          <w:tcPr>
            <w:tcW w:w="6456" w:type="dxa"/>
            <w:vAlign w:val="center"/>
          </w:tcPr>
          <w:p w14:paraId="4EDF1BCA" w14:textId="7F7D1FB4" w:rsidR="00B812F7" w:rsidRDefault="00747C67" w:rsidP="00B812F7">
            <w:pPr>
              <w:overflowPunct/>
              <w:autoSpaceDE/>
              <w:autoSpaceDN/>
              <w:adjustRightInd/>
              <w:jc w:val="left"/>
              <w:textAlignment w:val="auto"/>
              <w:rPr>
                <w:rFonts w:ascii="David" w:hAnsi="David"/>
                <w:rtl/>
              </w:rPr>
            </w:pPr>
            <w:r>
              <w:rPr>
                <w:rFonts w:ascii="David" w:hAnsi="David" w:hint="cs"/>
                <w:rtl/>
              </w:rPr>
              <w:t xml:space="preserve">מועד הגשת ההצעות ידחה ליום </w:t>
            </w:r>
            <w:r w:rsidR="001D6AA3">
              <w:rPr>
                <w:rFonts w:ascii="David" w:hAnsi="David" w:hint="cs"/>
                <w:rtl/>
              </w:rPr>
              <w:t>4</w:t>
            </w:r>
            <w:r>
              <w:rPr>
                <w:rFonts w:ascii="David" w:hAnsi="David" w:hint="cs"/>
                <w:rtl/>
              </w:rPr>
              <w:t>.12.2024.</w:t>
            </w:r>
          </w:p>
        </w:tc>
      </w:tr>
      <w:tr w:rsidR="00B812F7" w:rsidRPr="001C7BF4" w14:paraId="0BC2D948" w14:textId="77777777" w:rsidTr="003D7C60">
        <w:tc>
          <w:tcPr>
            <w:tcW w:w="814" w:type="dxa"/>
          </w:tcPr>
          <w:p w14:paraId="27B7466D" w14:textId="77777777" w:rsidR="00B812F7" w:rsidRPr="001C7BF4" w:rsidRDefault="00B812F7" w:rsidP="00B812F7">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D158F93" w14:textId="77777777" w:rsidR="00B812F7" w:rsidRDefault="00B812F7" w:rsidP="00B812F7">
            <w:pPr>
              <w:overflowPunct/>
              <w:autoSpaceDE/>
              <w:autoSpaceDN/>
              <w:adjustRightInd/>
              <w:jc w:val="left"/>
              <w:textAlignment w:val="auto"/>
              <w:rPr>
                <w:rFonts w:ascii="David" w:hAnsi="David"/>
                <w:color w:val="000000"/>
                <w:rtl/>
              </w:rPr>
            </w:pPr>
            <w:r>
              <w:rPr>
                <w:rFonts w:ascii="David" w:hAnsi="David" w:hint="cs"/>
                <w:color w:val="000000"/>
                <w:rtl/>
              </w:rPr>
              <w:t>14</w:t>
            </w:r>
          </w:p>
        </w:tc>
        <w:tc>
          <w:tcPr>
            <w:tcW w:w="6456" w:type="dxa"/>
            <w:vAlign w:val="center"/>
          </w:tcPr>
          <w:p w14:paraId="7F31DB48" w14:textId="77777777" w:rsidR="00B812F7" w:rsidRDefault="00B812F7" w:rsidP="00B812F7">
            <w:pPr>
              <w:widowControl w:val="0"/>
              <w:overflowPunct/>
              <w:autoSpaceDE/>
              <w:autoSpaceDN/>
              <w:adjustRightInd/>
              <w:textAlignment w:val="auto"/>
              <w:rPr>
                <w:rFonts w:ascii="David" w:hAnsi="David"/>
                <w:color w:val="000000"/>
                <w:rtl/>
              </w:rPr>
            </w:pPr>
            <w:r>
              <w:rPr>
                <w:rFonts w:ascii="David" w:hAnsi="David" w:hint="cs"/>
                <w:color w:val="000000"/>
                <w:rtl/>
              </w:rPr>
              <w:t>האם ניתן לקבל מקדמות לצורך הפעלת התוכנית לאור היקפי הפעילות?</w:t>
            </w:r>
          </w:p>
        </w:tc>
        <w:tc>
          <w:tcPr>
            <w:tcW w:w="6456" w:type="dxa"/>
            <w:vAlign w:val="center"/>
          </w:tcPr>
          <w:p w14:paraId="36B6540A" w14:textId="77777777" w:rsidR="00B812F7" w:rsidRDefault="00B812F7" w:rsidP="00B812F7">
            <w:pPr>
              <w:overflowPunct/>
              <w:autoSpaceDE/>
              <w:autoSpaceDN/>
              <w:adjustRightInd/>
              <w:jc w:val="left"/>
              <w:textAlignment w:val="auto"/>
              <w:rPr>
                <w:rFonts w:ascii="David" w:hAnsi="David"/>
                <w:rtl/>
              </w:rPr>
            </w:pPr>
            <w:r>
              <w:rPr>
                <w:rFonts w:ascii="David" w:hAnsi="David" w:hint="cs"/>
                <w:rtl/>
              </w:rPr>
              <w:t>לא.</w:t>
            </w:r>
          </w:p>
        </w:tc>
      </w:tr>
      <w:tr w:rsidR="007331A1" w:rsidRPr="001C7BF4" w14:paraId="14987EDD" w14:textId="77777777" w:rsidTr="003D7C60">
        <w:tc>
          <w:tcPr>
            <w:tcW w:w="814" w:type="dxa"/>
          </w:tcPr>
          <w:p w14:paraId="11829D28" w14:textId="77777777" w:rsidR="007331A1" w:rsidRPr="001C7BF4" w:rsidRDefault="007331A1" w:rsidP="007331A1">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AD3D142" w14:textId="6775818C" w:rsidR="007331A1" w:rsidRDefault="007331A1" w:rsidP="007331A1">
            <w:pPr>
              <w:overflowPunct/>
              <w:autoSpaceDE/>
              <w:autoSpaceDN/>
              <w:adjustRightInd/>
              <w:jc w:val="left"/>
              <w:textAlignment w:val="auto"/>
              <w:rPr>
                <w:rFonts w:ascii="David" w:hAnsi="David" w:hint="cs"/>
                <w:color w:val="000000"/>
                <w:rtl/>
              </w:rPr>
            </w:pPr>
            <w:r>
              <w:rPr>
                <w:rFonts w:ascii="David" w:hAnsi="David"/>
                <w:color w:val="000000"/>
                <w:kern w:val="2"/>
                <w:rtl/>
                <w14:ligatures w14:val="standardContextual"/>
              </w:rPr>
              <w:t>כללי</w:t>
            </w:r>
          </w:p>
        </w:tc>
        <w:tc>
          <w:tcPr>
            <w:tcW w:w="6456" w:type="dxa"/>
            <w:vAlign w:val="center"/>
          </w:tcPr>
          <w:p w14:paraId="0B0FC6FE" w14:textId="53E6C92E" w:rsidR="007331A1" w:rsidRDefault="007331A1" w:rsidP="007331A1">
            <w:pPr>
              <w:widowControl w:val="0"/>
              <w:overflowPunct/>
              <w:autoSpaceDE/>
              <w:autoSpaceDN/>
              <w:adjustRightInd/>
              <w:textAlignment w:val="auto"/>
              <w:rPr>
                <w:rFonts w:ascii="David" w:hAnsi="David" w:hint="cs"/>
                <w:color w:val="000000"/>
                <w:rtl/>
              </w:rPr>
            </w:pPr>
            <w:r>
              <w:rPr>
                <w:rFonts w:ascii="David" w:hAnsi="David"/>
                <w:color w:val="000000"/>
                <w:kern w:val="2"/>
                <w:rtl/>
                <w14:ligatures w14:val="standardContextual"/>
              </w:rPr>
              <w:t xml:space="preserve">מאחר וטרם התקבלו תשובות לשאלות הבהרה נבקש לדחות את המועד האחרון להגשת ההצעה </w:t>
            </w:r>
          </w:p>
        </w:tc>
        <w:tc>
          <w:tcPr>
            <w:tcW w:w="6456" w:type="dxa"/>
            <w:vAlign w:val="center"/>
          </w:tcPr>
          <w:p w14:paraId="7751B4F8" w14:textId="2CD28665" w:rsidR="007331A1" w:rsidRDefault="001D6AA3" w:rsidP="007331A1">
            <w:pPr>
              <w:overflowPunct/>
              <w:autoSpaceDE/>
              <w:autoSpaceDN/>
              <w:adjustRightInd/>
              <w:jc w:val="left"/>
              <w:textAlignment w:val="auto"/>
              <w:rPr>
                <w:rFonts w:ascii="David" w:hAnsi="David" w:hint="cs"/>
                <w:rtl/>
              </w:rPr>
            </w:pPr>
            <w:r>
              <w:rPr>
                <w:rFonts w:ascii="David" w:hAnsi="David" w:hint="cs"/>
                <w:rtl/>
              </w:rPr>
              <w:t>ראה תשובה לשאלה 90 לעיל.</w:t>
            </w:r>
          </w:p>
        </w:tc>
      </w:tr>
      <w:tr w:rsidR="007331A1" w:rsidRPr="001C7BF4" w14:paraId="50DB4BA6" w14:textId="77777777" w:rsidTr="003D7C60">
        <w:tc>
          <w:tcPr>
            <w:tcW w:w="814" w:type="dxa"/>
          </w:tcPr>
          <w:p w14:paraId="3F168202" w14:textId="77777777" w:rsidR="007331A1" w:rsidRPr="001C7BF4" w:rsidRDefault="007331A1" w:rsidP="007331A1">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5D8650C1" w14:textId="21F7CE19" w:rsidR="007331A1" w:rsidRDefault="007331A1" w:rsidP="007331A1">
            <w:pPr>
              <w:overflowPunct/>
              <w:autoSpaceDE/>
              <w:autoSpaceDN/>
              <w:adjustRightInd/>
              <w:jc w:val="left"/>
              <w:textAlignment w:val="auto"/>
              <w:rPr>
                <w:rFonts w:ascii="David" w:hAnsi="David" w:hint="cs"/>
                <w:color w:val="000000"/>
                <w:rtl/>
              </w:rPr>
            </w:pPr>
            <w:r>
              <w:rPr>
                <w:rFonts w:ascii="David" w:hAnsi="David"/>
                <w:color w:val="000000"/>
                <w:kern w:val="2"/>
                <w:rtl/>
                <w14:ligatures w14:val="standardContextual"/>
              </w:rPr>
              <w:t xml:space="preserve"> 4.10.4</w:t>
            </w:r>
          </w:p>
        </w:tc>
        <w:tc>
          <w:tcPr>
            <w:tcW w:w="6456" w:type="dxa"/>
            <w:vAlign w:val="center"/>
          </w:tcPr>
          <w:p w14:paraId="57C0DC80" w14:textId="77777777" w:rsidR="007331A1" w:rsidRDefault="007331A1" w:rsidP="007331A1">
            <w:pPr>
              <w:widowControl w:val="0"/>
              <w:overflowPunct/>
              <w:autoSpaceDE/>
              <w:adjustRightInd/>
              <w:rPr>
                <w:rFonts w:ascii="David" w:hAnsi="David"/>
                <w:color w:val="000000"/>
                <w:kern w:val="2"/>
                <w:rtl/>
                <w14:ligatures w14:val="standardContextual"/>
              </w:rPr>
            </w:pPr>
            <w:r>
              <w:rPr>
                <w:rFonts w:ascii="David" w:hAnsi="David"/>
                <w:color w:val="000000"/>
                <w:kern w:val="2"/>
                <w:rtl/>
                <w14:ligatures w14:val="standardContextual"/>
              </w:rPr>
              <w:t xml:space="preserve"> בסעיף כתוב כי הליווי המוסדי יהיה ב- 60 בתי ספר כאשר לכל בי"ס 900 שעות, כלומר בסה"כ 54,000 שעות. מנגד, במחוון כתוב כי יש 63,000 שעות </w:t>
            </w:r>
            <w:r>
              <w:rPr>
                <w:rFonts w:ascii="David" w:hAnsi="David"/>
                <w:color w:val="000000"/>
                <w:kern w:val="2"/>
                <w:rtl/>
                <w14:ligatures w14:val="standardContextual"/>
              </w:rPr>
              <w:lastRenderedPageBreak/>
              <w:t>עבור ליווי בית ספרי.</w:t>
            </w:r>
          </w:p>
          <w:p w14:paraId="1CD7FED5" w14:textId="77777777" w:rsidR="007331A1" w:rsidRDefault="007331A1" w:rsidP="007331A1">
            <w:pPr>
              <w:widowControl w:val="0"/>
              <w:overflowPunct/>
              <w:autoSpaceDE/>
              <w:adjustRightInd/>
              <w:rPr>
                <w:rFonts w:ascii="David" w:hAnsi="David"/>
                <w:color w:val="000000"/>
                <w:kern w:val="2"/>
                <w:rtl/>
                <w14:ligatures w14:val="standardContextual"/>
              </w:rPr>
            </w:pPr>
            <w:r>
              <w:rPr>
                <w:rFonts w:ascii="David" w:hAnsi="David"/>
                <w:color w:val="000000"/>
                <w:kern w:val="2"/>
                <w:rtl/>
                <w14:ligatures w14:val="standardContextual"/>
              </w:rPr>
              <w:t>כמו כן בסעיף 4.5.6.1 נכתב כי יהיו 45 בתי ספר  לליווי בית ספרי.</w:t>
            </w:r>
          </w:p>
          <w:p w14:paraId="04D4E7A4" w14:textId="2557ED2C" w:rsidR="007331A1" w:rsidRDefault="007331A1" w:rsidP="007331A1">
            <w:pPr>
              <w:widowControl w:val="0"/>
              <w:overflowPunct/>
              <w:autoSpaceDE/>
              <w:autoSpaceDN/>
              <w:adjustRightInd/>
              <w:textAlignment w:val="auto"/>
              <w:rPr>
                <w:rFonts w:ascii="David" w:hAnsi="David" w:hint="cs"/>
                <w:color w:val="000000"/>
                <w:rtl/>
              </w:rPr>
            </w:pPr>
            <w:r>
              <w:rPr>
                <w:rFonts w:ascii="David" w:hAnsi="David"/>
                <w:color w:val="000000"/>
                <w:kern w:val="2"/>
                <w:rtl/>
                <w14:ligatures w14:val="standardContextual"/>
              </w:rPr>
              <w:t xml:space="preserve">נא הבהרתכם- מה נכון. </w:t>
            </w:r>
          </w:p>
        </w:tc>
        <w:tc>
          <w:tcPr>
            <w:tcW w:w="6456" w:type="dxa"/>
            <w:vAlign w:val="center"/>
          </w:tcPr>
          <w:p w14:paraId="76C724CA" w14:textId="3EA5D82D" w:rsidR="007331A1" w:rsidRDefault="007331A1" w:rsidP="007331A1">
            <w:pPr>
              <w:overflowPunct/>
              <w:autoSpaceDE/>
              <w:autoSpaceDN/>
              <w:adjustRightInd/>
              <w:jc w:val="left"/>
              <w:textAlignment w:val="auto"/>
              <w:rPr>
                <w:rFonts w:ascii="David" w:hAnsi="David" w:hint="cs"/>
                <w:rtl/>
              </w:rPr>
            </w:pPr>
            <w:r>
              <w:rPr>
                <w:rFonts w:ascii="David" w:hAnsi="David" w:hint="cs"/>
                <w:rtl/>
              </w:rPr>
              <w:lastRenderedPageBreak/>
              <w:t>ראה תשובה לשאלה 19 לעיל.</w:t>
            </w:r>
          </w:p>
        </w:tc>
      </w:tr>
      <w:tr w:rsidR="007331A1" w:rsidRPr="001C7BF4" w14:paraId="61067870" w14:textId="77777777" w:rsidTr="003D7C60">
        <w:tc>
          <w:tcPr>
            <w:tcW w:w="814" w:type="dxa"/>
          </w:tcPr>
          <w:p w14:paraId="348047A5" w14:textId="77777777" w:rsidR="007331A1" w:rsidRPr="001C7BF4" w:rsidRDefault="007331A1" w:rsidP="007331A1">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3AAA60AF" w14:textId="77777777" w:rsidR="007331A1" w:rsidRDefault="007331A1" w:rsidP="007331A1">
            <w:pPr>
              <w:widowControl w:val="0"/>
              <w:overflowPunct/>
              <w:autoSpaceDE/>
              <w:adjustRightInd/>
              <w:rPr>
                <w:rFonts w:ascii="David" w:hAnsi="David"/>
                <w:color w:val="000000"/>
                <w:kern w:val="2"/>
                <w:rtl/>
                <w14:ligatures w14:val="standardContextual"/>
              </w:rPr>
            </w:pPr>
            <w:r>
              <w:rPr>
                <w:rFonts w:ascii="David" w:hAnsi="David"/>
                <w:color w:val="000000"/>
                <w:kern w:val="2"/>
                <w:rtl/>
                <w14:ligatures w14:val="standardContextual"/>
              </w:rPr>
              <w:t xml:space="preserve">חוברת ההצעה- מנהל הפרויקט </w:t>
            </w:r>
          </w:p>
          <w:p w14:paraId="38494E12" w14:textId="77777777" w:rsidR="007331A1" w:rsidRDefault="007331A1" w:rsidP="007331A1">
            <w:pPr>
              <w:overflowPunct/>
              <w:autoSpaceDE/>
              <w:autoSpaceDN/>
              <w:adjustRightInd/>
              <w:jc w:val="left"/>
              <w:textAlignment w:val="auto"/>
              <w:rPr>
                <w:rFonts w:ascii="David" w:hAnsi="David" w:hint="cs"/>
                <w:color w:val="000000"/>
                <w:rtl/>
              </w:rPr>
            </w:pPr>
          </w:p>
        </w:tc>
        <w:tc>
          <w:tcPr>
            <w:tcW w:w="6456" w:type="dxa"/>
            <w:vAlign w:val="center"/>
          </w:tcPr>
          <w:p w14:paraId="6F44ED2A" w14:textId="393288E0" w:rsidR="007331A1" w:rsidRDefault="007331A1" w:rsidP="007331A1">
            <w:pPr>
              <w:widowControl w:val="0"/>
              <w:overflowPunct/>
              <w:autoSpaceDE/>
              <w:autoSpaceDN/>
              <w:adjustRightInd/>
              <w:textAlignment w:val="auto"/>
              <w:rPr>
                <w:rFonts w:ascii="David" w:hAnsi="David" w:hint="cs"/>
                <w:color w:val="000000"/>
                <w:rtl/>
              </w:rPr>
            </w:pPr>
            <w:r>
              <w:rPr>
                <w:rFonts w:ascii="David" w:hAnsi="David"/>
                <w:color w:val="000000"/>
                <w:kern w:val="2"/>
                <w:rtl/>
                <w14:ligatures w14:val="standardContextual"/>
              </w:rPr>
              <w:t xml:space="preserve">מחזור כספי שנתי של הלקוח וסוג הלקוח- לא ברורה הדרישה </w:t>
            </w:r>
          </w:p>
        </w:tc>
        <w:tc>
          <w:tcPr>
            <w:tcW w:w="6456" w:type="dxa"/>
            <w:vAlign w:val="center"/>
          </w:tcPr>
          <w:p w14:paraId="424B624A" w14:textId="4BCE9492" w:rsidR="007331A1" w:rsidRDefault="007331A1" w:rsidP="007331A1">
            <w:pPr>
              <w:overflowPunct/>
              <w:autoSpaceDE/>
              <w:autoSpaceDN/>
              <w:adjustRightInd/>
              <w:jc w:val="left"/>
              <w:textAlignment w:val="auto"/>
              <w:rPr>
                <w:rFonts w:ascii="David" w:hAnsi="David" w:hint="cs"/>
                <w:rtl/>
              </w:rPr>
            </w:pPr>
            <w:r>
              <w:rPr>
                <w:rFonts w:ascii="David" w:hAnsi="David" w:hint="cs"/>
                <w:rtl/>
              </w:rPr>
              <w:t xml:space="preserve">ראה תשובה לשאלה </w:t>
            </w:r>
            <w:r>
              <w:rPr>
                <w:rFonts w:ascii="David" w:hAnsi="David" w:hint="cs"/>
                <w:rtl/>
              </w:rPr>
              <w:t>46</w:t>
            </w:r>
            <w:r>
              <w:rPr>
                <w:rFonts w:ascii="David" w:hAnsi="David" w:hint="cs"/>
                <w:rtl/>
              </w:rPr>
              <w:t xml:space="preserve"> לעיל.</w:t>
            </w:r>
          </w:p>
        </w:tc>
      </w:tr>
      <w:tr w:rsidR="007331A1" w:rsidRPr="001C7BF4" w14:paraId="74E20501" w14:textId="77777777" w:rsidTr="003D7C60">
        <w:tc>
          <w:tcPr>
            <w:tcW w:w="814" w:type="dxa"/>
          </w:tcPr>
          <w:p w14:paraId="3F90791A" w14:textId="77777777" w:rsidR="007331A1" w:rsidRPr="001C7BF4" w:rsidRDefault="007331A1" w:rsidP="007331A1">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482BEA0" w14:textId="354BFDFB" w:rsidR="007331A1" w:rsidRDefault="007331A1" w:rsidP="007331A1">
            <w:pPr>
              <w:overflowPunct/>
              <w:autoSpaceDE/>
              <w:autoSpaceDN/>
              <w:adjustRightInd/>
              <w:jc w:val="left"/>
              <w:textAlignment w:val="auto"/>
              <w:rPr>
                <w:rFonts w:ascii="David" w:hAnsi="David" w:hint="cs"/>
                <w:color w:val="000000"/>
                <w:rtl/>
              </w:rPr>
            </w:pPr>
            <w:r>
              <w:rPr>
                <w:rFonts w:ascii="David" w:hAnsi="David"/>
                <w:color w:val="000000"/>
                <w:kern w:val="2"/>
                <w:rtl/>
                <w14:ligatures w14:val="standardContextual"/>
              </w:rPr>
              <w:t xml:space="preserve">חוברת ההצעה – רכז בגרויות </w:t>
            </w:r>
          </w:p>
        </w:tc>
        <w:tc>
          <w:tcPr>
            <w:tcW w:w="6456" w:type="dxa"/>
            <w:vAlign w:val="center"/>
          </w:tcPr>
          <w:p w14:paraId="46D7D458" w14:textId="62B9D5AF" w:rsidR="007331A1" w:rsidRDefault="007331A1" w:rsidP="007331A1">
            <w:pPr>
              <w:widowControl w:val="0"/>
              <w:overflowPunct/>
              <w:autoSpaceDE/>
              <w:autoSpaceDN/>
              <w:adjustRightInd/>
              <w:textAlignment w:val="auto"/>
              <w:rPr>
                <w:rFonts w:ascii="David" w:hAnsi="David" w:hint="cs"/>
                <w:color w:val="000000"/>
                <w:rtl/>
              </w:rPr>
            </w:pPr>
            <w:r>
              <w:rPr>
                <w:rFonts w:ascii="David" w:hAnsi="David"/>
                <w:color w:val="000000"/>
                <w:kern w:val="2"/>
                <w:rtl/>
                <w14:ligatures w14:val="standardContextual"/>
              </w:rPr>
              <w:t xml:space="preserve">לא צורפו טבלאות להצגת ניסיון </w:t>
            </w:r>
          </w:p>
        </w:tc>
        <w:tc>
          <w:tcPr>
            <w:tcW w:w="6456" w:type="dxa"/>
            <w:vAlign w:val="center"/>
          </w:tcPr>
          <w:p w14:paraId="60FA141A" w14:textId="5826A747" w:rsidR="007331A1" w:rsidRDefault="007331A1" w:rsidP="007331A1">
            <w:pPr>
              <w:overflowPunct/>
              <w:autoSpaceDE/>
              <w:autoSpaceDN/>
              <w:adjustRightInd/>
              <w:jc w:val="left"/>
              <w:textAlignment w:val="auto"/>
              <w:rPr>
                <w:rFonts w:ascii="David" w:hAnsi="David" w:hint="cs"/>
                <w:rtl/>
              </w:rPr>
            </w:pPr>
            <w:r>
              <w:rPr>
                <w:rFonts w:ascii="David" w:hAnsi="David" w:hint="cs"/>
                <w:rtl/>
              </w:rPr>
              <w:t xml:space="preserve">ראה תשובה לשאלה </w:t>
            </w:r>
            <w:r>
              <w:rPr>
                <w:rFonts w:ascii="David" w:hAnsi="David" w:hint="cs"/>
                <w:rtl/>
              </w:rPr>
              <w:t>47</w:t>
            </w:r>
            <w:r>
              <w:rPr>
                <w:rFonts w:ascii="David" w:hAnsi="David" w:hint="cs"/>
                <w:rtl/>
              </w:rPr>
              <w:t xml:space="preserve"> לעיל.</w:t>
            </w:r>
          </w:p>
        </w:tc>
      </w:tr>
      <w:tr w:rsidR="007331A1" w:rsidRPr="001C7BF4" w14:paraId="521F532D" w14:textId="77777777" w:rsidTr="003D7C60">
        <w:tc>
          <w:tcPr>
            <w:tcW w:w="814" w:type="dxa"/>
          </w:tcPr>
          <w:p w14:paraId="561CEEA3" w14:textId="77777777" w:rsidR="007331A1" w:rsidRPr="001C7BF4" w:rsidRDefault="007331A1" w:rsidP="007331A1">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2EFBC54C" w14:textId="3F5B48F2" w:rsidR="007331A1" w:rsidRDefault="007331A1" w:rsidP="007331A1">
            <w:pPr>
              <w:overflowPunct/>
              <w:autoSpaceDE/>
              <w:autoSpaceDN/>
              <w:adjustRightInd/>
              <w:jc w:val="left"/>
              <w:textAlignment w:val="auto"/>
              <w:rPr>
                <w:rFonts w:ascii="David" w:hAnsi="David" w:hint="cs"/>
                <w:color w:val="000000"/>
                <w:rtl/>
              </w:rPr>
            </w:pPr>
            <w:r>
              <w:rPr>
                <w:rFonts w:ascii="David" w:hAnsi="David"/>
                <w:color w:val="000000"/>
                <w:kern w:val="2"/>
                <w:rtl/>
                <w14:ligatures w14:val="standardContextual"/>
              </w:rPr>
              <w:t>6.21.5.28</w:t>
            </w:r>
          </w:p>
        </w:tc>
        <w:tc>
          <w:tcPr>
            <w:tcW w:w="6456" w:type="dxa"/>
            <w:vAlign w:val="center"/>
          </w:tcPr>
          <w:p w14:paraId="0BCCC589" w14:textId="0E479263" w:rsidR="007331A1" w:rsidRDefault="007331A1" w:rsidP="007331A1">
            <w:pPr>
              <w:widowControl w:val="0"/>
              <w:overflowPunct/>
              <w:autoSpaceDE/>
              <w:autoSpaceDN/>
              <w:adjustRightInd/>
              <w:textAlignment w:val="auto"/>
              <w:rPr>
                <w:rFonts w:ascii="David" w:hAnsi="David" w:hint="cs"/>
                <w:color w:val="000000"/>
                <w:rtl/>
              </w:rPr>
            </w:pPr>
            <w:r>
              <w:rPr>
                <w:rFonts w:ascii="David" w:hAnsi="David"/>
                <w:color w:val="000000"/>
                <w:kern w:val="2"/>
                <w:rtl/>
                <w14:ligatures w14:val="standardContextual"/>
              </w:rPr>
              <w:t xml:space="preserve">נבקש להרחיב את התחומים האקדמאים כך שיתאפשר להציג רכז בגרויות בעל תואר שני בשפה וספרות ערבית (בעל תעודת/ רישיון הוראה) </w:t>
            </w:r>
          </w:p>
        </w:tc>
        <w:tc>
          <w:tcPr>
            <w:tcW w:w="6456" w:type="dxa"/>
            <w:vAlign w:val="center"/>
          </w:tcPr>
          <w:p w14:paraId="49C2D2D7" w14:textId="0C46012B" w:rsidR="007331A1" w:rsidRDefault="007331A1" w:rsidP="007331A1">
            <w:pPr>
              <w:overflowPunct/>
              <w:autoSpaceDE/>
              <w:autoSpaceDN/>
              <w:adjustRightInd/>
              <w:jc w:val="left"/>
              <w:textAlignment w:val="auto"/>
              <w:rPr>
                <w:rFonts w:ascii="David" w:hAnsi="David" w:hint="cs"/>
                <w:rtl/>
              </w:rPr>
            </w:pPr>
            <w:r>
              <w:rPr>
                <w:rFonts w:ascii="David" w:hAnsi="David" w:hint="cs"/>
                <w:rtl/>
              </w:rPr>
              <w:t xml:space="preserve">ראה תשובה לשאלה </w:t>
            </w:r>
            <w:r>
              <w:rPr>
                <w:rFonts w:ascii="David" w:hAnsi="David" w:hint="cs"/>
                <w:rtl/>
              </w:rPr>
              <w:t>88</w:t>
            </w:r>
            <w:r>
              <w:rPr>
                <w:rFonts w:ascii="David" w:hAnsi="David" w:hint="cs"/>
                <w:rtl/>
              </w:rPr>
              <w:t xml:space="preserve"> לעיל.</w:t>
            </w:r>
          </w:p>
        </w:tc>
      </w:tr>
      <w:tr w:rsidR="007331A1" w:rsidRPr="001C7BF4" w14:paraId="4D777637" w14:textId="77777777" w:rsidTr="003D7C60">
        <w:tc>
          <w:tcPr>
            <w:tcW w:w="814" w:type="dxa"/>
          </w:tcPr>
          <w:p w14:paraId="45A937FD" w14:textId="77777777" w:rsidR="007331A1" w:rsidRPr="001C7BF4" w:rsidRDefault="007331A1" w:rsidP="007331A1">
            <w:pPr>
              <w:pStyle w:val="af1"/>
              <w:keepNext/>
              <w:keepLines/>
              <w:numPr>
                <w:ilvl w:val="0"/>
                <w:numId w:val="3"/>
              </w:numPr>
              <w:ind w:left="0" w:firstLine="0"/>
              <w:contextualSpacing/>
              <w:jc w:val="left"/>
              <w:rPr>
                <w:rFonts w:ascii="David" w:hAnsi="David"/>
                <w:b/>
                <w:bCs/>
                <w:u w:val="single"/>
                <w:rtl/>
              </w:rPr>
            </w:pPr>
          </w:p>
        </w:tc>
        <w:tc>
          <w:tcPr>
            <w:tcW w:w="1631" w:type="dxa"/>
            <w:vAlign w:val="center"/>
          </w:tcPr>
          <w:p w14:paraId="07D5D0D0" w14:textId="2C0A3FAF" w:rsidR="007331A1" w:rsidRDefault="007331A1" w:rsidP="007331A1">
            <w:pPr>
              <w:overflowPunct/>
              <w:autoSpaceDE/>
              <w:autoSpaceDN/>
              <w:adjustRightInd/>
              <w:jc w:val="left"/>
              <w:textAlignment w:val="auto"/>
              <w:rPr>
                <w:rFonts w:ascii="David" w:hAnsi="David" w:hint="cs"/>
                <w:color w:val="000000"/>
                <w:rtl/>
              </w:rPr>
            </w:pPr>
            <w:r>
              <w:rPr>
                <w:rFonts w:ascii="David" w:hAnsi="David"/>
                <w:color w:val="000000"/>
                <w:kern w:val="2"/>
                <w:rtl/>
                <w14:ligatures w14:val="standardContextual"/>
              </w:rPr>
              <w:t>6.21.4.3.6</w:t>
            </w:r>
          </w:p>
        </w:tc>
        <w:tc>
          <w:tcPr>
            <w:tcW w:w="6456" w:type="dxa"/>
            <w:vAlign w:val="center"/>
          </w:tcPr>
          <w:p w14:paraId="30B85E41" w14:textId="6AC7A472" w:rsidR="007331A1" w:rsidRDefault="007331A1" w:rsidP="007331A1">
            <w:pPr>
              <w:widowControl w:val="0"/>
              <w:overflowPunct/>
              <w:autoSpaceDE/>
              <w:autoSpaceDN/>
              <w:adjustRightInd/>
              <w:textAlignment w:val="auto"/>
              <w:rPr>
                <w:rFonts w:ascii="David" w:hAnsi="David" w:hint="cs"/>
                <w:color w:val="000000"/>
                <w:rtl/>
              </w:rPr>
            </w:pPr>
            <w:r>
              <w:rPr>
                <w:rFonts w:ascii="David" w:hAnsi="David"/>
                <w:color w:val="000000"/>
                <w:kern w:val="2"/>
                <w:rtl/>
                <w14:ligatures w14:val="standardContextual"/>
              </w:rPr>
              <w:t xml:space="preserve">נבקש לוודא כי לצורך עמידה בדרישה ממנהל הפרויקט לפיה עליו להיות "בעל ניסיון של 5 שנים ב-10 שנים אחרונות לפחות בניהול בית ספר או כמפקח על בתי ספר", ניסיון של ניהול תוכנית להשלמת השכלה עבור משרד החינוך במסגרתה מופעלות מסגרות חינוך ייחודיות אשר בבסיסן תוכנית לימודים הכוללת הכנה והגשה ל10/12 שנות לימוד או לתעודת בגרות, לרבות זכאות לתעודת בגרות, הקניית מיומנויות, חינוך לערכים ועוד, ייחשב כעמידה בדרישה זו. </w:t>
            </w:r>
          </w:p>
        </w:tc>
        <w:tc>
          <w:tcPr>
            <w:tcW w:w="6456" w:type="dxa"/>
            <w:vAlign w:val="center"/>
          </w:tcPr>
          <w:p w14:paraId="2C04C146" w14:textId="47C75363" w:rsidR="007331A1" w:rsidRDefault="001D6AA3" w:rsidP="007331A1">
            <w:pPr>
              <w:overflowPunct/>
              <w:autoSpaceDE/>
              <w:autoSpaceDN/>
              <w:adjustRightInd/>
              <w:jc w:val="left"/>
              <w:textAlignment w:val="auto"/>
              <w:rPr>
                <w:rFonts w:ascii="David" w:hAnsi="David" w:hint="cs"/>
                <w:rtl/>
              </w:rPr>
            </w:pPr>
            <w:r>
              <w:rPr>
                <w:rFonts w:ascii="David" w:hAnsi="David" w:hint="cs"/>
                <w:rtl/>
              </w:rPr>
              <w:t>הבקשה מתקבלת.</w:t>
            </w:r>
          </w:p>
        </w:tc>
      </w:tr>
    </w:tbl>
    <w:p w14:paraId="4D1643DF" w14:textId="77777777" w:rsidR="004C497A" w:rsidRDefault="00F40E36" w:rsidP="00FD78E1">
      <w:pPr>
        <w:keepNext/>
        <w:keepLines/>
        <w:tabs>
          <w:tab w:val="center" w:pos="7259"/>
        </w:tabs>
        <w:spacing w:line="300" w:lineRule="atLeast"/>
        <w:rPr>
          <w:rFonts w:ascii="David" w:hAnsi="David"/>
          <w:sz w:val="26"/>
          <w:szCs w:val="26"/>
          <w:rtl/>
        </w:rPr>
      </w:pPr>
      <w:r>
        <w:rPr>
          <w:rFonts w:ascii="David" w:hAnsi="David"/>
          <w:sz w:val="26"/>
          <w:szCs w:val="26"/>
          <w:rtl/>
        </w:rPr>
        <w:tab/>
      </w:r>
    </w:p>
    <w:p w14:paraId="6A369C00" w14:textId="77777777" w:rsidR="00F40E36" w:rsidRDefault="00F40E36" w:rsidP="004C497A">
      <w:pPr>
        <w:keepNext/>
        <w:keepLines/>
        <w:tabs>
          <w:tab w:val="center" w:pos="7259"/>
        </w:tabs>
        <w:spacing w:line="300" w:lineRule="atLeast"/>
        <w:jc w:val="center"/>
        <w:rPr>
          <w:rFonts w:ascii="David" w:hAnsi="David"/>
          <w:b/>
          <w:bCs/>
          <w:sz w:val="26"/>
          <w:szCs w:val="26"/>
          <w:rtl/>
        </w:rPr>
      </w:pPr>
      <w:r>
        <w:rPr>
          <w:rFonts w:ascii="David" w:hAnsi="David"/>
          <w:b/>
          <w:bCs/>
          <w:sz w:val="26"/>
          <w:szCs w:val="26"/>
          <w:rtl/>
        </w:rPr>
        <w:t>בכבוד רב,</w:t>
      </w:r>
    </w:p>
    <w:p w14:paraId="4C0B8B9C" w14:textId="77777777" w:rsidR="00F40E36" w:rsidRDefault="00F40E36" w:rsidP="00FD78E1">
      <w:pPr>
        <w:keepNext/>
        <w:keepLines/>
        <w:tabs>
          <w:tab w:val="center" w:pos="7259"/>
        </w:tabs>
        <w:spacing w:line="300" w:lineRule="atLeast"/>
        <w:rPr>
          <w:rFonts w:ascii="David" w:hAnsi="David"/>
          <w:b/>
          <w:bCs/>
          <w:sz w:val="26"/>
          <w:szCs w:val="26"/>
          <w:rtl/>
        </w:rPr>
      </w:pPr>
      <w:r>
        <w:rPr>
          <w:rFonts w:ascii="David" w:hAnsi="David"/>
          <w:b/>
          <w:bCs/>
          <w:sz w:val="26"/>
          <w:szCs w:val="26"/>
          <w:rtl/>
        </w:rPr>
        <w:tab/>
      </w:r>
      <w:smartTag w:uri="urn:schemas-microsoft-com:office:smarttags" w:element="PersonName">
        <w:smartTagPr>
          <w:attr w:name="ProductID" w:val="אורנה מיטמיגר"/>
        </w:smartTagPr>
        <w:r>
          <w:rPr>
            <w:rFonts w:ascii="David" w:hAnsi="David"/>
            <w:b/>
            <w:bCs/>
            <w:sz w:val="26"/>
            <w:szCs w:val="26"/>
            <w:rtl/>
          </w:rPr>
          <w:t xml:space="preserve">אורנה </w:t>
        </w:r>
        <w:proofErr w:type="spellStart"/>
        <w:r>
          <w:rPr>
            <w:rFonts w:ascii="David" w:hAnsi="David"/>
            <w:b/>
            <w:bCs/>
            <w:sz w:val="26"/>
            <w:szCs w:val="26"/>
            <w:rtl/>
          </w:rPr>
          <w:t>מיטמיגר</w:t>
        </w:r>
      </w:smartTag>
      <w:proofErr w:type="spellEnd"/>
    </w:p>
    <w:p w14:paraId="71F7B0D1" w14:textId="77777777" w:rsidR="00CE4D6E" w:rsidRDefault="00F40E36" w:rsidP="005364CD">
      <w:pPr>
        <w:keepNext/>
        <w:keepLines/>
        <w:tabs>
          <w:tab w:val="center" w:pos="7259"/>
        </w:tabs>
        <w:spacing w:line="300" w:lineRule="atLeast"/>
        <w:rPr>
          <w:rFonts w:ascii="David" w:hAnsi="David"/>
          <w:b/>
          <w:bCs/>
          <w:sz w:val="26"/>
          <w:szCs w:val="26"/>
          <w:rtl/>
        </w:rPr>
      </w:pPr>
      <w:r>
        <w:rPr>
          <w:rFonts w:ascii="David" w:hAnsi="David"/>
          <w:b/>
          <w:bCs/>
          <w:sz w:val="26"/>
          <w:szCs w:val="26"/>
          <w:rtl/>
        </w:rPr>
        <w:t xml:space="preserve">                           </w:t>
      </w:r>
      <w:r>
        <w:rPr>
          <w:rFonts w:ascii="David" w:hAnsi="David"/>
          <w:b/>
          <w:bCs/>
          <w:sz w:val="26"/>
          <w:szCs w:val="26"/>
          <w:rtl/>
        </w:rPr>
        <w:tab/>
        <w:t>מנהלת אגף רכש מכרזים והתקשרויות</w:t>
      </w:r>
    </w:p>
    <w:p w14:paraId="46473743" w14:textId="77777777" w:rsidR="003E3701" w:rsidRDefault="003E3701" w:rsidP="005364CD">
      <w:pPr>
        <w:keepNext/>
        <w:keepLines/>
        <w:tabs>
          <w:tab w:val="center" w:pos="7259"/>
        </w:tabs>
        <w:spacing w:line="300" w:lineRule="atLeast"/>
        <w:rPr>
          <w:rFonts w:ascii="David" w:hAnsi="David"/>
          <w:b/>
          <w:bCs/>
          <w:sz w:val="26"/>
          <w:szCs w:val="26"/>
          <w:rtl/>
        </w:rPr>
      </w:pPr>
    </w:p>
    <w:p w14:paraId="351FF090" w14:textId="77777777" w:rsidR="003E3701" w:rsidRDefault="003E3701" w:rsidP="005364CD">
      <w:pPr>
        <w:keepNext/>
        <w:keepLines/>
        <w:tabs>
          <w:tab w:val="center" w:pos="7259"/>
        </w:tabs>
        <w:spacing w:line="300" w:lineRule="atLeast"/>
        <w:rPr>
          <w:rFonts w:ascii="David" w:hAnsi="David"/>
          <w:b/>
          <w:bCs/>
          <w:sz w:val="26"/>
          <w:szCs w:val="26"/>
          <w:rtl/>
        </w:rPr>
      </w:pPr>
    </w:p>
    <w:p w14:paraId="255C9B62" w14:textId="77777777" w:rsidR="008C7333" w:rsidRDefault="008C7333">
      <w:pPr>
        <w:overflowPunct/>
        <w:autoSpaceDE/>
        <w:autoSpaceDN/>
        <w:bidi w:val="0"/>
        <w:adjustRightInd/>
        <w:spacing w:line="240" w:lineRule="auto"/>
        <w:jc w:val="left"/>
        <w:textAlignment w:val="auto"/>
        <w:rPr>
          <w:rFonts w:ascii="David" w:hAnsi="David"/>
          <w:color w:val="1908B8"/>
          <w:sz w:val="26"/>
          <w:szCs w:val="26"/>
          <w:rtl/>
        </w:rPr>
      </w:pPr>
      <w:r>
        <w:rPr>
          <w:rFonts w:ascii="David" w:hAnsi="David"/>
          <w:color w:val="1908B8"/>
          <w:sz w:val="26"/>
          <w:szCs w:val="26"/>
          <w:rtl/>
        </w:rPr>
        <w:br w:type="page"/>
      </w:r>
    </w:p>
    <w:p w14:paraId="6CC1B49F" w14:textId="77777777" w:rsidR="008C7333" w:rsidRDefault="008C7333" w:rsidP="005364CD">
      <w:pPr>
        <w:keepNext/>
        <w:keepLines/>
        <w:tabs>
          <w:tab w:val="center" w:pos="7259"/>
        </w:tabs>
        <w:spacing w:line="300" w:lineRule="atLeast"/>
        <w:rPr>
          <w:rFonts w:ascii="David" w:hAnsi="David"/>
          <w:color w:val="1908B8"/>
          <w:sz w:val="26"/>
          <w:szCs w:val="26"/>
          <w:rtl/>
        </w:rPr>
        <w:sectPr w:rsidR="008C7333" w:rsidSect="005364CD">
          <w:pgSz w:w="16834" w:h="11909" w:orient="landscape" w:code="9"/>
          <w:pgMar w:top="1276" w:right="1134" w:bottom="1134" w:left="992" w:header="720" w:footer="318" w:gutter="0"/>
          <w:cols w:space="720"/>
          <w:titlePg/>
          <w:bidi/>
          <w:rtlGutter/>
          <w:docGrid w:linePitch="360"/>
        </w:sectPr>
      </w:pPr>
    </w:p>
    <w:p w14:paraId="5E3B368A" w14:textId="77777777" w:rsidR="003E3701" w:rsidRPr="008C7333" w:rsidRDefault="003E3701" w:rsidP="008C7333">
      <w:pPr>
        <w:keepNext/>
        <w:keepLines/>
        <w:tabs>
          <w:tab w:val="center" w:pos="7259"/>
        </w:tabs>
        <w:rPr>
          <w:rFonts w:ascii="David" w:hAnsi="David"/>
          <w:sz w:val="26"/>
          <w:szCs w:val="26"/>
          <w:rtl/>
        </w:rPr>
      </w:pPr>
      <w:r w:rsidRPr="008C7333">
        <w:rPr>
          <w:rFonts w:ascii="David" w:hAnsi="David"/>
          <w:sz w:val="26"/>
          <w:szCs w:val="26"/>
          <w:rtl/>
        </w:rPr>
        <w:lastRenderedPageBreak/>
        <w:t>נספח 1</w:t>
      </w:r>
      <w:r w:rsidR="008C7333">
        <w:rPr>
          <w:rFonts w:ascii="David" w:hAnsi="David"/>
          <w:sz w:val="26"/>
          <w:szCs w:val="26"/>
        </w:rPr>
        <w:t xml:space="preserve"> - </w:t>
      </w:r>
      <w:r w:rsidRPr="008C7333">
        <w:rPr>
          <w:rFonts w:ascii="David" w:hAnsi="David"/>
          <w:sz w:val="26"/>
          <w:szCs w:val="26"/>
          <w:rtl/>
        </w:rPr>
        <w:t>פורמט דוח פדגוגי תקופתי</w:t>
      </w:r>
    </w:p>
    <w:p w14:paraId="20A832DD" w14:textId="77777777" w:rsidR="003E3701" w:rsidRPr="008C7333" w:rsidRDefault="003E3701" w:rsidP="008C7333">
      <w:pPr>
        <w:keepNext/>
        <w:keepLines/>
        <w:tabs>
          <w:tab w:val="center" w:pos="7259"/>
        </w:tabs>
        <w:rPr>
          <w:rFonts w:ascii="David" w:hAnsi="David"/>
          <w:b/>
          <w:bCs/>
          <w:sz w:val="26"/>
          <w:szCs w:val="26"/>
          <w:rtl/>
        </w:rPr>
      </w:pPr>
    </w:p>
    <w:p w14:paraId="6FB3FCE2" w14:textId="77777777" w:rsidR="003E3701" w:rsidRPr="008C7333" w:rsidRDefault="003E3701" w:rsidP="008C7333">
      <w:pPr>
        <w:overflowPunct/>
        <w:autoSpaceDE/>
        <w:autoSpaceDN/>
        <w:adjustRightInd/>
        <w:spacing w:after="160"/>
        <w:jc w:val="center"/>
        <w:textAlignment w:val="auto"/>
        <w:rPr>
          <w:rFonts w:ascii="David" w:eastAsia="Calibri" w:hAnsi="David"/>
          <w:b/>
          <w:bCs/>
          <w:rtl/>
          <w:lang w:eastAsia="en-US"/>
        </w:rPr>
      </w:pPr>
      <w:r w:rsidRPr="008C7333">
        <w:rPr>
          <w:rFonts w:ascii="David" w:eastAsia="Calibri" w:hAnsi="David"/>
          <w:b/>
          <w:bCs/>
          <w:rtl/>
          <w:lang w:eastAsia="en-US"/>
        </w:rPr>
        <w:t>דו"ח פדגוגי תקופתי</w:t>
      </w:r>
    </w:p>
    <w:tbl>
      <w:tblPr>
        <w:tblStyle w:val="TableGrid1"/>
        <w:bidiVisual/>
        <w:tblW w:w="0" w:type="auto"/>
        <w:tblLook w:val="04A0" w:firstRow="1" w:lastRow="0" w:firstColumn="1" w:lastColumn="0" w:noHBand="0" w:noVBand="1"/>
      </w:tblPr>
      <w:tblGrid>
        <w:gridCol w:w="1987"/>
        <w:gridCol w:w="2269"/>
      </w:tblGrid>
      <w:tr w:rsidR="008C7333" w:rsidRPr="008C7333" w14:paraId="78961151" w14:textId="77777777" w:rsidTr="003B7859">
        <w:tc>
          <w:tcPr>
            <w:tcW w:w="1987" w:type="dxa"/>
          </w:tcPr>
          <w:p w14:paraId="66F95792" w14:textId="77777777" w:rsidR="003E3701" w:rsidRPr="008C7333" w:rsidRDefault="003E3701" w:rsidP="008C7333">
            <w:pPr>
              <w:overflowPunct/>
              <w:autoSpaceDE/>
              <w:autoSpaceDN/>
              <w:adjustRightInd/>
              <w:textAlignment w:val="auto"/>
              <w:rPr>
                <w:rFonts w:ascii="David" w:hAnsi="David"/>
                <w:sz w:val="22"/>
                <w:szCs w:val="22"/>
                <w:rtl/>
                <w:lang w:eastAsia="en-US"/>
              </w:rPr>
            </w:pPr>
            <w:r w:rsidRPr="008C7333">
              <w:rPr>
                <w:rFonts w:ascii="David" w:hAnsi="David"/>
                <w:sz w:val="22"/>
                <w:szCs w:val="22"/>
                <w:rtl/>
                <w:lang w:eastAsia="en-US" w:bidi="he-IL"/>
              </w:rPr>
              <w:t>שם המלווה</w:t>
            </w:r>
          </w:p>
        </w:tc>
        <w:tc>
          <w:tcPr>
            <w:tcW w:w="2269" w:type="dxa"/>
          </w:tcPr>
          <w:p w14:paraId="06A1646B"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r>
      <w:tr w:rsidR="008C7333" w:rsidRPr="008C7333" w14:paraId="3E1F07D8" w14:textId="77777777" w:rsidTr="003B7859">
        <w:tc>
          <w:tcPr>
            <w:tcW w:w="1987" w:type="dxa"/>
          </w:tcPr>
          <w:p w14:paraId="30235653" w14:textId="77777777" w:rsidR="003E3701" w:rsidRPr="008C7333" w:rsidRDefault="003E3701" w:rsidP="008C7333">
            <w:pPr>
              <w:overflowPunct/>
              <w:autoSpaceDE/>
              <w:autoSpaceDN/>
              <w:adjustRightInd/>
              <w:textAlignment w:val="auto"/>
              <w:rPr>
                <w:rFonts w:ascii="David" w:hAnsi="David"/>
                <w:sz w:val="22"/>
                <w:szCs w:val="22"/>
                <w:rtl/>
                <w:lang w:eastAsia="en-US"/>
              </w:rPr>
            </w:pPr>
            <w:r w:rsidRPr="008C7333">
              <w:rPr>
                <w:rFonts w:ascii="David" w:hAnsi="David"/>
                <w:sz w:val="22"/>
                <w:szCs w:val="22"/>
                <w:rtl/>
                <w:lang w:eastAsia="en-US" w:bidi="he-IL"/>
              </w:rPr>
              <w:t xml:space="preserve">שם המוסד החינוכי  </w:t>
            </w:r>
          </w:p>
        </w:tc>
        <w:tc>
          <w:tcPr>
            <w:tcW w:w="2269" w:type="dxa"/>
          </w:tcPr>
          <w:p w14:paraId="56B3786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r>
      <w:tr w:rsidR="008C7333" w:rsidRPr="008C7333" w14:paraId="10AE8A51" w14:textId="77777777" w:rsidTr="003B7859">
        <w:tc>
          <w:tcPr>
            <w:tcW w:w="1987" w:type="dxa"/>
          </w:tcPr>
          <w:p w14:paraId="477CD00C" w14:textId="77777777" w:rsidR="003E3701" w:rsidRPr="008C7333" w:rsidRDefault="003E3701" w:rsidP="008C7333">
            <w:pPr>
              <w:overflowPunct/>
              <w:autoSpaceDE/>
              <w:autoSpaceDN/>
              <w:adjustRightInd/>
              <w:textAlignment w:val="auto"/>
              <w:rPr>
                <w:rFonts w:ascii="David" w:hAnsi="David"/>
                <w:sz w:val="22"/>
                <w:szCs w:val="22"/>
                <w:rtl/>
                <w:lang w:eastAsia="en-US"/>
              </w:rPr>
            </w:pPr>
            <w:r w:rsidRPr="008C7333">
              <w:rPr>
                <w:rFonts w:ascii="David" w:hAnsi="David"/>
                <w:sz w:val="22"/>
                <w:szCs w:val="22"/>
                <w:rtl/>
                <w:lang w:eastAsia="en-US" w:bidi="he-IL"/>
              </w:rPr>
              <w:t>סמל מוסד</w:t>
            </w:r>
          </w:p>
        </w:tc>
        <w:tc>
          <w:tcPr>
            <w:tcW w:w="2269" w:type="dxa"/>
          </w:tcPr>
          <w:p w14:paraId="1A462963"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r>
      <w:tr w:rsidR="008C7333" w:rsidRPr="008C7333" w14:paraId="0DE5373D" w14:textId="77777777" w:rsidTr="003B7859">
        <w:tc>
          <w:tcPr>
            <w:tcW w:w="1987" w:type="dxa"/>
          </w:tcPr>
          <w:p w14:paraId="12FD069E" w14:textId="77777777" w:rsidR="003E3701" w:rsidRPr="008C7333" w:rsidRDefault="003E3701" w:rsidP="008C7333">
            <w:pPr>
              <w:overflowPunct/>
              <w:autoSpaceDE/>
              <w:autoSpaceDN/>
              <w:adjustRightInd/>
              <w:textAlignment w:val="auto"/>
              <w:rPr>
                <w:rFonts w:ascii="David" w:hAnsi="David"/>
                <w:sz w:val="22"/>
                <w:szCs w:val="22"/>
                <w:rtl/>
                <w:lang w:eastAsia="en-US"/>
              </w:rPr>
            </w:pPr>
            <w:r w:rsidRPr="008C7333">
              <w:rPr>
                <w:rFonts w:ascii="David" w:hAnsi="David"/>
                <w:sz w:val="22"/>
                <w:szCs w:val="22"/>
                <w:rtl/>
                <w:lang w:eastAsia="en-US" w:bidi="he-IL"/>
              </w:rPr>
              <w:t>יישוב</w:t>
            </w:r>
          </w:p>
        </w:tc>
        <w:tc>
          <w:tcPr>
            <w:tcW w:w="2269" w:type="dxa"/>
          </w:tcPr>
          <w:p w14:paraId="0FF38FED"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r>
      <w:tr w:rsidR="003E3701" w:rsidRPr="008C7333" w14:paraId="4D73DABD" w14:textId="77777777" w:rsidTr="003B7859">
        <w:tc>
          <w:tcPr>
            <w:tcW w:w="1987" w:type="dxa"/>
          </w:tcPr>
          <w:p w14:paraId="2D84E538" w14:textId="77777777" w:rsidR="003E3701" w:rsidRPr="008C7333" w:rsidRDefault="003E3701" w:rsidP="008C7333">
            <w:pPr>
              <w:overflowPunct/>
              <w:autoSpaceDE/>
              <w:autoSpaceDN/>
              <w:bidi w:val="0"/>
              <w:adjustRightInd/>
              <w:jc w:val="right"/>
              <w:textAlignment w:val="auto"/>
              <w:rPr>
                <w:rFonts w:ascii="David" w:hAnsi="David"/>
                <w:sz w:val="22"/>
                <w:szCs w:val="22"/>
                <w:lang w:eastAsia="en-US"/>
              </w:rPr>
            </w:pPr>
            <w:r w:rsidRPr="008C7333">
              <w:rPr>
                <w:rFonts w:ascii="David" w:hAnsi="David"/>
                <w:sz w:val="22"/>
                <w:szCs w:val="22"/>
                <w:rtl/>
                <w:lang w:eastAsia="en-US" w:bidi="he-IL"/>
              </w:rPr>
              <w:t xml:space="preserve">תקופה </w:t>
            </w:r>
          </w:p>
        </w:tc>
        <w:tc>
          <w:tcPr>
            <w:tcW w:w="2269" w:type="dxa"/>
          </w:tcPr>
          <w:p w14:paraId="5E5A68D0"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r>
    </w:tbl>
    <w:p w14:paraId="709B6311"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p>
    <w:tbl>
      <w:tblPr>
        <w:tblStyle w:val="TableGrid1"/>
        <w:bidiVisual/>
        <w:tblW w:w="0" w:type="auto"/>
        <w:tblLook w:val="04A0" w:firstRow="1" w:lastRow="0" w:firstColumn="1" w:lastColumn="0" w:noHBand="0" w:noVBand="1"/>
      </w:tblPr>
      <w:tblGrid>
        <w:gridCol w:w="2532"/>
        <w:gridCol w:w="2268"/>
        <w:gridCol w:w="3395"/>
      </w:tblGrid>
      <w:tr w:rsidR="008C7333" w:rsidRPr="008C7333" w14:paraId="24CBB099" w14:textId="77777777" w:rsidTr="003B7859">
        <w:tc>
          <w:tcPr>
            <w:tcW w:w="2532" w:type="dxa"/>
          </w:tcPr>
          <w:p w14:paraId="14347E49"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 xml:space="preserve">יעד </w:t>
            </w:r>
            <w:r w:rsidRPr="008C7333">
              <w:rPr>
                <w:rFonts w:ascii="David" w:hAnsi="David"/>
                <w:sz w:val="22"/>
                <w:szCs w:val="22"/>
                <w:rtl/>
                <w:lang w:eastAsia="en-US"/>
              </w:rPr>
              <w:t>1</w:t>
            </w:r>
          </w:p>
        </w:tc>
        <w:tc>
          <w:tcPr>
            <w:tcW w:w="2268" w:type="dxa"/>
          </w:tcPr>
          <w:p w14:paraId="3CDD7AC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תיאור היעד</w:t>
            </w:r>
          </w:p>
        </w:tc>
        <w:tc>
          <w:tcPr>
            <w:tcW w:w="3395" w:type="dxa"/>
          </w:tcPr>
          <w:p w14:paraId="17BC105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 xml:space="preserve">פעולות שבוצעו להשגת יעד </w:t>
            </w:r>
            <w:r w:rsidRPr="008C7333">
              <w:rPr>
                <w:rFonts w:ascii="David" w:hAnsi="David"/>
                <w:sz w:val="22"/>
                <w:szCs w:val="22"/>
                <w:rtl/>
                <w:lang w:eastAsia="en-US"/>
              </w:rPr>
              <w:t>1</w:t>
            </w:r>
          </w:p>
        </w:tc>
      </w:tr>
      <w:tr w:rsidR="008C7333" w:rsidRPr="008C7333" w14:paraId="7B34B4BE" w14:textId="77777777" w:rsidTr="003B7859">
        <w:tc>
          <w:tcPr>
            <w:tcW w:w="2532" w:type="dxa"/>
            <w:vMerge w:val="restart"/>
          </w:tcPr>
          <w:p w14:paraId="3542B300"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val="restart"/>
          </w:tcPr>
          <w:p w14:paraId="5AD9E389"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73FAE51E"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1.</w:t>
            </w:r>
          </w:p>
        </w:tc>
      </w:tr>
      <w:tr w:rsidR="008C7333" w:rsidRPr="008C7333" w14:paraId="75F96CE5" w14:textId="77777777" w:rsidTr="003B7859">
        <w:tc>
          <w:tcPr>
            <w:tcW w:w="2532" w:type="dxa"/>
            <w:vMerge/>
          </w:tcPr>
          <w:p w14:paraId="3006DF2D"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12AC8875"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7FFBB270"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2.</w:t>
            </w:r>
          </w:p>
        </w:tc>
      </w:tr>
      <w:tr w:rsidR="008C7333" w:rsidRPr="008C7333" w14:paraId="5C072348" w14:textId="77777777" w:rsidTr="003B7859">
        <w:tc>
          <w:tcPr>
            <w:tcW w:w="2532" w:type="dxa"/>
            <w:vMerge/>
          </w:tcPr>
          <w:p w14:paraId="7CD370EB"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569FDE95"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4E2AD3AB"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3.</w:t>
            </w:r>
          </w:p>
        </w:tc>
      </w:tr>
      <w:tr w:rsidR="008C7333" w:rsidRPr="008C7333" w14:paraId="17A345FA" w14:textId="77777777" w:rsidTr="003B7859">
        <w:tc>
          <w:tcPr>
            <w:tcW w:w="2532" w:type="dxa"/>
            <w:vMerge/>
          </w:tcPr>
          <w:p w14:paraId="18E16B0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1AD3DEA3"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4D10C6B1"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4.</w:t>
            </w:r>
          </w:p>
        </w:tc>
      </w:tr>
      <w:tr w:rsidR="003E3701" w:rsidRPr="008C7333" w14:paraId="051BE2E0" w14:textId="77777777" w:rsidTr="003B7859">
        <w:tc>
          <w:tcPr>
            <w:tcW w:w="2532" w:type="dxa"/>
            <w:vMerge/>
          </w:tcPr>
          <w:p w14:paraId="6DC03AD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029E6510"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1197BC34"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5.</w:t>
            </w:r>
          </w:p>
        </w:tc>
      </w:tr>
    </w:tbl>
    <w:p w14:paraId="19DB5689"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p>
    <w:tbl>
      <w:tblPr>
        <w:tblStyle w:val="TableGrid1"/>
        <w:bidiVisual/>
        <w:tblW w:w="0" w:type="auto"/>
        <w:tblLook w:val="04A0" w:firstRow="1" w:lastRow="0" w:firstColumn="1" w:lastColumn="0" w:noHBand="0" w:noVBand="1"/>
      </w:tblPr>
      <w:tblGrid>
        <w:gridCol w:w="2532"/>
        <w:gridCol w:w="2268"/>
        <w:gridCol w:w="3395"/>
      </w:tblGrid>
      <w:tr w:rsidR="008C7333" w:rsidRPr="008C7333" w14:paraId="581912B7" w14:textId="77777777" w:rsidTr="003B7859">
        <w:tc>
          <w:tcPr>
            <w:tcW w:w="2532" w:type="dxa"/>
          </w:tcPr>
          <w:p w14:paraId="0E93913A"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 xml:space="preserve">יעד </w:t>
            </w:r>
            <w:r w:rsidRPr="008C7333">
              <w:rPr>
                <w:rFonts w:ascii="David" w:hAnsi="David"/>
                <w:sz w:val="22"/>
                <w:szCs w:val="22"/>
                <w:rtl/>
                <w:lang w:eastAsia="en-US"/>
              </w:rPr>
              <w:t>2</w:t>
            </w:r>
          </w:p>
        </w:tc>
        <w:tc>
          <w:tcPr>
            <w:tcW w:w="2268" w:type="dxa"/>
          </w:tcPr>
          <w:p w14:paraId="4E370E2C"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תיאור היעד</w:t>
            </w:r>
          </w:p>
        </w:tc>
        <w:tc>
          <w:tcPr>
            <w:tcW w:w="3395" w:type="dxa"/>
          </w:tcPr>
          <w:p w14:paraId="31279F5A"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bidi="he-IL"/>
              </w:rPr>
              <w:t xml:space="preserve">פעולות שבוצעו להשגת יעד </w:t>
            </w:r>
            <w:r w:rsidRPr="008C7333">
              <w:rPr>
                <w:rFonts w:ascii="David" w:hAnsi="David"/>
                <w:sz w:val="22"/>
                <w:szCs w:val="22"/>
                <w:rtl/>
                <w:lang w:eastAsia="en-US"/>
              </w:rPr>
              <w:t>2</w:t>
            </w:r>
          </w:p>
        </w:tc>
      </w:tr>
      <w:tr w:rsidR="008C7333" w:rsidRPr="008C7333" w14:paraId="188BB7F8" w14:textId="77777777" w:rsidTr="003B7859">
        <w:tc>
          <w:tcPr>
            <w:tcW w:w="2532" w:type="dxa"/>
            <w:vMerge w:val="restart"/>
          </w:tcPr>
          <w:p w14:paraId="54EFDA36"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val="restart"/>
          </w:tcPr>
          <w:p w14:paraId="10931A65"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766840D2"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1.</w:t>
            </w:r>
          </w:p>
        </w:tc>
      </w:tr>
      <w:tr w:rsidR="008C7333" w:rsidRPr="008C7333" w14:paraId="51FABBFB" w14:textId="77777777" w:rsidTr="003B7859">
        <w:tc>
          <w:tcPr>
            <w:tcW w:w="2532" w:type="dxa"/>
            <w:vMerge/>
          </w:tcPr>
          <w:p w14:paraId="431D6C5A"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5AD28891"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59CE14A4"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2.</w:t>
            </w:r>
          </w:p>
        </w:tc>
      </w:tr>
      <w:tr w:rsidR="008C7333" w:rsidRPr="008C7333" w14:paraId="7CD7D327" w14:textId="77777777" w:rsidTr="003B7859">
        <w:tc>
          <w:tcPr>
            <w:tcW w:w="2532" w:type="dxa"/>
            <w:vMerge/>
          </w:tcPr>
          <w:p w14:paraId="1B0A7550"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7B432B77"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5AE77747"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3.</w:t>
            </w:r>
          </w:p>
        </w:tc>
      </w:tr>
      <w:tr w:rsidR="008C7333" w:rsidRPr="008C7333" w14:paraId="1767E974" w14:textId="77777777" w:rsidTr="003B7859">
        <w:tc>
          <w:tcPr>
            <w:tcW w:w="2532" w:type="dxa"/>
            <w:vMerge/>
          </w:tcPr>
          <w:p w14:paraId="7ECC82BD"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06C08B5E"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23AF4E9F"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4.</w:t>
            </w:r>
          </w:p>
        </w:tc>
      </w:tr>
      <w:tr w:rsidR="003E3701" w:rsidRPr="008C7333" w14:paraId="3CAC99A5" w14:textId="77777777" w:rsidTr="003B7859">
        <w:tc>
          <w:tcPr>
            <w:tcW w:w="2532" w:type="dxa"/>
            <w:vMerge/>
          </w:tcPr>
          <w:p w14:paraId="0873C9C1"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2268" w:type="dxa"/>
            <w:vMerge/>
          </w:tcPr>
          <w:p w14:paraId="5D0FB6F2"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p>
        </w:tc>
        <w:tc>
          <w:tcPr>
            <w:tcW w:w="3395" w:type="dxa"/>
          </w:tcPr>
          <w:p w14:paraId="3EEA46D8" w14:textId="77777777" w:rsidR="003E3701" w:rsidRPr="008C7333" w:rsidRDefault="003E3701" w:rsidP="008C7333">
            <w:pPr>
              <w:overflowPunct/>
              <w:autoSpaceDE/>
              <w:autoSpaceDN/>
              <w:adjustRightInd/>
              <w:jc w:val="left"/>
              <w:textAlignment w:val="auto"/>
              <w:rPr>
                <w:rFonts w:ascii="David" w:hAnsi="David"/>
                <w:sz w:val="22"/>
                <w:szCs w:val="22"/>
                <w:rtl/>
                <w:lang w:eastAsia="en-US"/>
              </w:rPr>
            </w:pPr>
            <w:r w:rsidRPr="008C7333">
              <w:rPr>
                <w:rFonts w:ascii="David" w:hAnsi="David"/>
                <w:sz w:val="22"/>
                <w:szCs w:val="22"/>
                <w:rtl/>
                <w:lang w:eastAsia="en-US"/>
              </w:rPr>
              <w:t>5.</w:t>
            </w:r>
          </w:p>
        </w:tc>
      </w:tr>
    </w:tbl>
    <w:p w14:paraId="448F2C3A"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p>
    <w:p w14:paraId="43A08C61"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r w:rsidRPr="008C7333">
        <w:rPr>
          <w:rFonts w:ascii="David" w:eastAsia="Calibri" w:hAnsi="David"/>
          <w:sz w:val="22"/>
          <w:szCs w:val="22"/>
          <w:rtl/>
          <w:lang w:eastAsia="en-US"/>
        </w:rPr>
        <w:t>חסמים:</w:t>
      </w:r>
    </w:p>
    <w:p w14:paraId="013640E1"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r w:rsidRPr="008C7333">
        <w:rPr>
          <w:rFonts w:ascii="David" w:eastAsia="Calibri" w:hAnsi="David"/>
          <w:sz w:val="22"/>
          <w:szCs w:val="22"/>
          <w:rtl/>
          <w:lang w:eastAsia="en-US"/>
        </w:rPr>
        <w:t>1. ________________________</w:t>
      </w:r>
    </w:p>
    <w:p w14:paraId="1963B0D6"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r w:rsidRPr="008C7333">
        <w:rPr>
          <w:rFonts w:ascii="David" w:eastAsia="Calibri" w:hAnsi="David"/>
          <w:sz w:val="22"/>
          <w:szCs w:val="22"/>
          <w:rtl/>
          <w:lang w:eastAsia="en-US"/>
        </w:rPr>
        <w:t>2. ________________________</w:t>
      </w:r>
    </w:p>
    <w:p w14:paraId="2083C4F5"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p>
    <w:p w14:paraId="7A27A75B"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rtl/>
          <w:lang w:eastAsia="en-US"/>
        </w:rPr>
      </w:pPr>
      <w:r w:rsidRPr="008C7333">
        <w:rPr>
          <w:rFonts w:ascii="David" w:eastAsia="Calibri" w:hAnsi="David"/>
          <w:sz w:val="22"/>
          <w:szCs w:val="22"/>
          <w:rtl/>
          <w:lang w:eastAsia="en-US"/>
        </w:rPr>
        <w:t xml:space="preserve">                                                                                                    _________________________  </w:t>
      </w:r>
    </w:p>
    <w:p w14:paraId="5E4C4707" w14:textId="77777777" w:rsidR="003E3701" w:rsidRPr="008C7333" w:rsidRDefault="003E3701" w:rsidP="008C7333">
      <w:pPr>
        <w:overflowPunct/>
        <w:autoSpaceDE/>
        <w:autoSpaceDN/>
        <w:adjustRightInd/>
        <w:spacing w:after="160"/>
        <w:jc w:val="left"/>
        <w:textAlignment w:val="auto"/>
        <w:rPr>
          <w:rFonts w:ascii="David" w:eastAsia="Calibri" w:hAnsi="David"/>
          <w:sz w:val="22"/>
          <w:szCs w:val="22"/>
          <w:lang w:eastAsia="en-US"/>
        </w:rPr>
      </w:pPr>
      <w:r w:rsidRPr="008C7333">
        <w:rPr>
          <w:rFonts w:ascii="David" w:eastAsia="Calibri" w:hAnsi="David"/>
          <w:sz w:val="22"/>
          <w:szCs w:val="22"/>
          <w:rtl/>
          <w:lang w:eastAsia="en-US"/>
        </w:rPr>
        <w:t xml:space="preserve">                                                                                                                        חתימה</w:t>
      </w:r>
    </w:p>
    <w:p w14:paraId="2F4DCE9B" w14:textId="77777777" w:rsidR="003E3701" w:rsidRPr="003E3701" w:rsidRDefault="003E3701" w:rsidP="003E3701">
      <w:pPr>
        <w:overflowPunct/>
        <w:autoSpaceDE/>
        <w:autoSpaceDN/>
        <w:adjustRightInd/>
        <w:spacing w:after="160" w:line="259" w:lineRule="auto"/>
        <w:jc w:val="left"/>
        <w:textAlignment w:val="auto"/>
        <w:rPr>
          <w:rFonts w:ascii="Calibri" w:eastAsia="Calibri" w:hAnsi="Calibri" w:cs="Calibri"/>
          <w:color w:val="1908B8"/>
          <w:sz w:val="22"/>
          <w:szCs w:val="22"/>
          <w:rtl/>
          <w:lang w:eastAsia="en-US"/>
        </w:rPr>
      </w:pPr>
    </w:p>
    <w:p w14:paraId="56FBDBD6" w14:textId="77777777" w:rsidR="003E3701" w:rsidRPr="003E3701" w:rsidRDefault="003E3701" w:rsidP="003E3701">
      <w:pPr>
        <w:overflowPunct/>
        <w:autoSpaceDE/>
        <w:autoSpaceDN/>
        <w:adjustRightInd/>
        <w:spacing w:after="160" w:line="259" w:lineRule="auto"/>
        <w:jc w:val="left"/>
        <w:textAlignment w:val="auto"/>
        <w:rPr>
          <w:rFonts w:ascii="Calibri" w:eastAsia="Calibri" w:hAnsi="Calibri" w:cs="Calibri"/>
          <w:sz w:val="22"/>
          <w:szCs w:val="22"/>
          <w:lang w:eastAsia="en-US"/>
        </w:rPr>
      </w:pPr>
    </w:p>
    <w:p w14:paraId="172D7E2E" w14:textId="77777777" w:rsidR="008C7333" w:rsidRDefault="008C7333">
      <w:pPr>
        <w:overflowPunct/>
        <w:autoSpaceDE/>
        <w:autoSpaceDN/>
        <w:bidi w:val="0"/>
        <w:adjustRightInd/>
        <w:spacing w:line="240" w:lineRule="auto"/>
        <w:jc w:val="left"/>
        <w:textAlignment w:val="auto"/>
        <w:rPr>
          <w:rFonts w:ascii="David" w:hAnsi="David"/>
          <w:b/>
          <w:bCs/>
          <w:rtl/>
        </w:rPr>
      </w:pPr>
      <w:r>
        <w:rPr>
          <w:rFonts w:ascii="David" w:hAnsi="David"/>
          <w:b/>
          <w:bCs/>
          <w:rtl/>
        </w:rPr>
        <w:br w:type="page"/>
      </w:r>
    </w:p>
    <w:p w14:paraId="474E7198" w14:textId="77777777" w:rsidR="008C7333" w:rsidRPr="008C7333" w:rsidRDefault="008C7333" w:rsidP="008C7333">
      <w:pPr>
        <w:keepNext/>
        <w:keepLines/>
        <w:tabs>
          <w:tab w:val="center" w:pos="7259"/>
        </w:tabs>
        <w:rPr>
          <w:rFonts w:ascii="David" w:hAnsi="David"/>
          <w:sz w:val="26"/>
          <w:szCs w:val="26"/>
          <w:rtl/>
        </w:rPr>
      </w:pPr>
      <w:r w:rsidRPr="008C7333">
        <w:rPr>
          <w:rFonts w:ascii="David" w:hAnsi="David"/>
          <w:sz w:val="26"/>
          <w:szCs w:val="26"/>
          <w:rtl/>
        </w:rPr>
        <w:lastRenderedPageBreak/>
        <w:t xml:space="preserve">נספח </w:t>
      </w:r>
      <w:r>
        <w:rPr>
          <w:rFonts w:ascii="David" w:hAnsi="David" w:hint="cs"/>
          <w:sz w:val="26"/>
          <w:szCs w:val="26"/>
          <w:rtl/>
        </w:rPr>
        <w:t>2</w:t>
      </w:r>
      <w:r>
        <w:rPr>
          <w:rFonts w:ascii="David" w:hAnsi="David"/>
          <w:sz w:val="26"/>
          <w:szCs w:val="26"/>
        </w:rPr>
        <w:t xml:space="preserve"> – </w:t>
      </w:r>
      <w:r w:rsidRPr="008C7333">
        <w:rPr>
          <w:rFonts w:ascii="David" w:hAnsi="David"/>
          <w:sz w:val="26"/>
          <w:szCs w:val="26"/>
          <w:rtl/>
        </w:rPr>
        <w:t xml:space="preserve"> </w:t>
      </w:r>
      <w:r>
        <w:rPr>
          <w:rFonts w:ascii="David" w:hAnsi="David" w:hint="cs"/>
          <w:sz w:val="26"/>
          <w:szCs w:val="26"/>
          <w:rtl/>
        </w:rPr>
        <w:t>מידע אודות קורס חשיבה פסיכומטרית</w:t>
      </w:r>
    </w:p>
    <w:p w14:paraId="2768A79E" w14:textId="77777777" w:rsidR="008C7333" w:rsidRDefault="008C7333" w:rsidP="008C7333">
      <w:pPr>
        <w:jc w:val="center"/>
        <w:rPr>
          <w:rFonts w:cstheme="minorHAnsi"/>
          <w:b/>
          <w:bCs/>
          <w:color w:val="3333FF"/>
          <w:sz w:val="28"/>
          <w:szCs w:val="28"/>
        </w:rPr>
      </w:pPr>
    </w:p>
    <w:p w14:paraId="74F3123D" w14:textId="77777777" w:rsidR="008C7333" w:rsidRPr="008C7333" w:rsidRDefault="008C7333" w:rsidP="008C7333">
      <w:pPr>
        <w:jc w:val="center"/>
        <w:rPr>
          <w:rFonts w:ascii="David" w:hAnsi="David"/>
          <w:b/>
          <w:bCs/>
          <w:rtl/>
        </w:rPr>
      </w:pPr>
      <w:r w:rsidRPr="008C7333">
        <w:rPr>
          <w:rFonts w:ascii="David" w:hAnsi="David"/>
          <w:b/>
          <w:bCs/>
          <w:rtl/>
        </w:rPr>
        <w:t>סילבוס הקורס חשיבה פסיכו</w:t>
      </w:r>
      <w:r>
        <w:rPr>
          <w:rFonts w:ascii="David" w:hAnsi="David" w:hint="cs"/>
          <w:b/>
          <w:bCs/>
          <w:rtl/>
        </w:rPr>
        <w:t>מ</w:t>
      </w:r>
      <w:r w:rsidRPr="008C7333">
        <w:rPr>
          <w:rFonts w:ascii="David" w:hAnsi="David"/>
          <w:b/>
          <w:bCs/>
          <w:rtl/>
        </w:rPr>
        <w:t>טרית</w:t>
      </w:r>
    </w:p>
    <w:p w14:paraId="2C0FB70E" w14:textId="77777777" w:rsidR="008C7333" w:rsidRPr="008C7333" w:rsidRDefault="008C7333" w:rsidP="008C7333">
      <w:pPr>
        <w:rPr>
          <w:rFonts w:ascii="David" w:hAnsi="David"/>
          <w:b/>
          <w:bCs/>
          <w:rtl/>
        </w:rPr>
      </w:pPr>
    </w:p>
    <w:p w14:paraId="71EE6887" w14:textId="77777777" w:rsidR="008C7333" w:rsidRPr="008C7333" w:rsidRDefault="008C7333" w:rsidP="008C7333">
      <w:pPr>
        <w:rPr>
          <w:rFonts w:ascii="David" w:hAnsi="David"/>
          <w:rtl/>
        </w:rPr>
      </w:pPr>
      <w:r w:rsidRPr="008C7333">
        <w:rPr>
          <w:rFonts w:ascii="David" w:hAnsi="David"/>
          <w:b/>
          <w:bCs/>
          <w:rtl/>
        </w:rPr>
        <w:t>קהל יעד</w:t>
      </w:r>
      <w:r w:rsidRPr="008C7333">
        <w:rPr>
          <w:rFonts w:ascii="David" w:hAnsi="David"/>
          <w:rtl/>
        </w:rPr>
        <w:t xml:space="preserve">: תלמידי כיתות </w:t>
      </w:r>
      <w:r w:rsidR="007F543F">
        <w:rPr>
          <w:rFonts w:ascii="David" w:hAnsi="David" w:hint="cs"/>
          <w:rtl/>
        </w:rPr>
        <w:t>ז'-</w:t>
      </w:r>
      <w:r w:rsidRPr="008C7333">
        <w:rPr>
          <w:rFonts w:ascii="David" w:hAnsi="David"/>
          <w:rtl/>
        </w:rPr>
        <w:t>ט'</w:t>
      </w:r>
    </w:p>
    <w:p w14:paraId="622CF814" w14:textId="77777777" w:rsidR="008C7333" w:rsidRPr="008C7333" w:rsidRDefault="008C7333" w:rsidP="008C7333">
      <w:pPr>
        <w:rPr>
          <w:rFonts w:ascii="David" w:hAnsi="David"/>
          <w:rtl/>
        </w:rPr>
      </w:pPr>
      <w:r w:rsidRPr="008C7333">
        <w:rPr>
          <w:rFonts w:ascii="David" w:hAnsi="David"/>
          <w:b/>
          <w:bCs/>
          <w:rtl/>
        </w:rPr>
        <w:t>היקף הקורס</w:t>
      </w:r>
      <w:r w:rsidRPr="008C7333">
        <w:rPr>
          <w:rFonts w:ascii="David" w:hAnsi="David"/>
          <w:rtl/>
        </w:rPr>
        <w:t>: 120 שעות</w:t>
      </w:r>
    </w:p>
    <w:p w14:paraId="72360CFA" w14:textId="77777777" w:rsidR="008C7333" w:rsidRPr="008C7333" w:rsidRDefault="008C7333" w:rsidP="008C7333">
      <w:pPr>
        <w:rPr>
          <w:rFonts w:ascii="David" w:hAnsi="David"/>
          <w:rtl/>
        </w:rPr>
      </w:pPr>
      <w:r w:rsidRPr="008C7333">
        <w:rPr>
          <w:rFonts w:ascii="David" w:hAnsi="David"/>
          <w:b/>
          <w:bCs/>
          <w:rtl/>
        </w:rPr>
        <w:t>תחומי הלמידה</w:t>
      </w:r>
      <w:r w:rsidRPr="008C7333">
        <w:rPr>
          <w:rFonts w:ascii="David" w:hAnsi="David"/>
          <w:rtl/>
        </w:rPr>
        <w:t xml:space="preserve"> : חשיבה כמותית, חשיבה מילולית, הבעה בכתב-שפת אם, אנגלית.</w:t>
      </w:r>
    </w:p>
    <w:p w14:paraId="1E9CBA60" w14:textId="77777777" w:rsidR="008C7333" w:rsidRPr="008C7333" w:rsidRDefault="008C7333" w:rsidP="008C7333">
      <w:pPr>
        <w:rPr>
          <w:rFonts w:ascii="David" w:hAnsi="David"/>
          <w:rtl/>
        </w:rPr>
      </w:pPr>
    </w:p>
    <w:tbl>
      <w:tblPr>
        <w:tblStyle w:val="af0"/>
        <w:bidiVisual/>
        <w:tblW w:w="0" w:type="auto"/>
        <w:tblLook w:val="04A0" w:firstRow="1" w:lastRow="0" w:firstColumn="1" w:lastColumn="0" w:noHBand="0" w:noVBand="1"/>
      </w:tblPr>
      <w:tblGrid>
        <w:gridCol w:w="1699"/>
        <w:gridCol w:w="6095"/>
        <w:gridCol w:w="1556"/>
      </w:tblGrid>
      <w:tr w:rsidR="008C7333" w:rsidRPr="008C7333" w14:paraId="31FD1FBB" w14:textId="77777777" w:rsidTr="003B7859">
        <w:tc>
          <w:tcPr>
            <w:tcW w:w="1699" w:type="dxa"/>
          </w:tcPr>
          <w:p w14:paraId="7DA6A98C" w14:textId="77777777" w:rsidR="008C7333" w:rsidRPr="008C7333" w:rsidRDefault="008C7333" w:rsidP="003B7859">
            <w:pPr>
              <w:jc w:val="center"/>
              <w:rPr>
                <w:rFonts w:ascii="David" w:hAnsi="David"/>
                <w:b/>
                <w:bCs/>
                <w:rtl/>
              </w:rPr>
            </w:pPr>
            <w:r w:rsidRPr="008C7333">
              <w:rPr>
                <w:rFonts w:ascii="David" w:hAnsi="David"/>
                <w:b/>
                <w:bCs/>
                <w:rtl/>
              </w:rPr>
              <w:t>תחום</w:t>
            </w:r>
          </w:p>
          <w:p w14:paraId="7DC3544B" w14:textId="77777777" w:rsidR="008C7333" w:rsidRPr="008C7333" w:rsidRDefault="008C7333" w:rsidP="003B7859">
            <w:pPr>
              <w:jc w:val="center"/>
              <w:rPr>
                <w:rFonts w:ascii="David" w:hAnsi="David"/>
                <w:b/>
                <w:bCs/>
                <w:rtl/>
              </w:rPr>
            </w:pPr>
          </w:p>
        </w:tc>
        <w:tc>
          <w:tcPr>
            <w:tcW w:w="6095" w:type="dxa"/>
          </w:tcPr>
          <w:p w14:paraId="4985CBF0" w14:textId="77777777" w:rsidR="008C7333" w:rsidRPr="008C7333" w:rsidRDefault="008C7333" w:rsidP="003B7859">
            <w:pPr>
              <w:jc w:val="center"/>
              <w:rPr>
                <w:rFonts w:ascii="David" w:hAnsi="David"/>
                <w:b/>
                <w:bCs/>
                <w:rtl/>
              </w:rPr>
            </w:pPr>
            <w:r w:rsidRPr="008C7333">
              <w:rPr>
                <w:rFonts w:ascii="David" w:hAnsi="David"/>
                <w:b/>
                <w:bCs/>
                <w:rtl/>
              </w:rPr>
              <w:t>פירוט נושאים</w:t>
            </w:r>
          </w:p>
        </w:tc>
        <w:tc>
          <w:tcPr>
            <w:tcW w:w="1556" w:type="dxa"/>
          </w:tcPr>
          <w:p w14:paraId="2CED986C" w14:textId="77777777" w:rsidR="008C7333" w:rsidRPr="008C7333" w:rsidRDefault="008C7333" w:rsidP="003B7859">
            <w:pPr>
              <w:jc w:val="center"/>
              <w:rPr>
                <w:rFonts w:ascii="David" w:hAnsi="David"/>
                <w:b/>
                <w:bCs/>
                <w:rtl/>
              </w:rPr>
            </w:pPr>
            <w:r w:rsidRPr="008C7333">
              <w:rPr>
                <w:rFonts w:ascii="David" w:hAnsi="David"/>
                <w:b/>
                <w:bCs/>
                <w:rtl/>
              </w:rPr>
              <w:t>היקף (שעות)</w:t>
            </w:r>
          </w:p>
        </w:tc>
      </w:tr>
      <w:tr w:rsidR="008C7333" w:rsidRPr="008C7333" w14:paraId="438EB502" w14:textId="77777777" w:rsidTr="003B7859">
        <w:tc>
          <w:tcPr>
            <w:tcW w:w="1699" w:type="dxa"/>
          </w:tcPr>
          <w:p w14:paraId="56B72120" w14:textId="77777777" w:rsidR="008C7333" w:rsidRPr="008C7333" w:rsidRDefault="008C7333" w:rsidP="003B7859">
            <w:pPr>
              <w:jc w:val="center"/>
              <w:rPr>
                <w:rFonts w:ascii="David" w:hAnsi="David"/>
                <w:rtl/>
              </w:rPr>
            </w:pPr>
            <w:r w:rsidRPr="008C7333">
              <w:rPr>
                <w:rFonts w:ascii="David" w:hAnsi="David"/>
                <w:rtl/>
              </w:rPr>
              <w:t>חשיבה כמותית</w:t>
            </w:r>
          </w:p>
        </w:tc>
        <w:tc>
          <w:tcPr>
            <w:tcW w:w="6095" w:type="dxa"/>
          </w:tcPr>
          <w:p w14:paraId="4A7E9A72" w14:textId="77777777" w:rsidR="008C7333" w:rsidRPr="008C7333" w:rsidRDefault="008C7333" w:rsidP="003B7859">
            <w:pPr>
              <w:spacing w:line="276" w:lineRule="auto"/>
              <w:rPr>
                <w:rFonts w:ascii="David" w:hAnsi="David"/>
                <w:rtl/>
              </w:rPr>
            </w:pPr>
            <w:r w:rsidRPr="008C7333">
              <w:rPr>
                <w:rFonts w:ascii="David" w:hAnsi="David"/>
                <w:rtl/>
              </w:rPr>
              <w:t>מושגים בסיסיים במתמטיקה, חזקות, שורשים, זיהוי תוצרים חיוביים או שליליים, שברים או שלמים, מספרים עוקבים, ממוצע וממוצע משוקלל, חישוב אחוזים, מושגים בסיסיים בשאלות יחס, מושגים בסיסיים בתנועה, הספק, גיאומטריה, עקרונות צורות, קריאת נתונים עם משתנה אחד ועד שלושה משתנים.</w:t>
            </w:r>
          </w:p>
        </w:tc>
        <w:tc>
          <w:tcPr>
            <w:tcW w:w="1556" w:type="dxa"/>
          </w:tcPr>
          <w:p w14:paraId="75F7EEBD" w14:textId="77777777" w:rsidR="008C7333" w:rsidRPr="008C7333" w:rsidRDefault="008C7333" w:rsidP="003B7859">
            <w:pPr>
              <w:jc w:val="center"/>
              <w:rPr>
                <w:rFonts w:ascii="David" w:hAnsi="David"/>
                <w:rtl/>
              </w:rPr>
            </w:pPr>
            <w:r w:rsidRPr="008C7333">
              <w:rPr>
                <w:rFonts w:ascii="David" w:hAnsi="David"/>
                <w:rtl/>
              </w:rPr>
              <w:t>30</w:t>
            </w:r>
          </w:p>
        </w:tc>
      </w:tr>
      <w:tr w:rsidR="008C7333" w:rsidRPr="008C7333" w14:paraId="26F0E5BF" w14:textId="77777777" w:rsidTr="003B7859">
        <w:tc>
          <w:tcPr>
            <w:tcW w:w="1699" w:type="dxa"/>
          </w:tcPr>
          <w:p w14:paraId="54C2DA61" w14:textId="77777777" w:rsidR="008C7333" w:rsidRPr="008C7333" w:rsidRDefault="008C7333" w:rsidP="003B7859">
            <w:pPr>
              <w:jc w:val="center"/>
              <w:rPr>
                <w:rFonts w:ascii="David" w:hAnsi="David"/>
                <w:rtl/>
              </w:rPr>
            </w:pPr>
            <w:r w:rsidRPr="008C7333">
              <w:rPr>
                <w:rFonts w:ascii="David" w:hAnsi="David"/>
                <w:rtl/>
              </w:rPr>
              <w:t>חשיבה מילולית</w:t>
            </w:r>
          </w:p>
        </w:tc>
        <w:tc>
          <w:tcPr>
            <w:tcW w:w="6095" w:type="dxa"/>
          </w:tcPr>
          <w:p w14:paraId="52408E1C" w14:textId="77777777" w:rsidR="008C7333" w:rsidRPr="008C7333" w:rsidRDefault="008C7333" w:rsidP="003B7859">
            <w:pPr>
              <w:spacing w:line="276" w:lineRule="auto"/>
              <w:rPr>
                <w:rFonts w:ascii="David" w:hAnsi="David"/>
                <w:rtl/>
              </w:rPr>
            </w:pPr>
            <w:r w:rsidRPr="008C7333">
              <w:rPr>
                <w:rFonts w:ascii="David" w:hAnsi="David"/>
                <w:rtl/>
              </w:rPr>
              <w:t>פיתוח חשיבה אינדוקטיבית, יוצאי דופן לחיזוק החשיבה ההגיונית, אנלוגיות, חשיבה שמדגישה אוצר מילים, חשיבה מורחבת של התאמה וניגוד (השלמת משפטים עם מילים חסרות), הסקת מסקנות משפטי חיזוק והחלשה, הסקה מארגון נתונים לוגיים, הגיון הצדק והשקר, הסקה מפסקה מדעית ומשתי פסקאות, עקרונות ההתמודדות עם הבנת הנקרא</w:t>
            </w:r>
            <w:r w:rsidRPr="008C7333">
              <w:rPr>
                <w:rFonts w:ascii="David" w:hAnsi="David"/>
              </w:rPr>
              <w:t>.</w:t>
            </w:r>
          </w:p>
        </w:tc>
        <w:tc>
          <w:tcPr>
            <w:tcW w:w="1556" w:type="dxa"/>
          </w:tcPr>
          <w:p w14:paraId="11989DF8" w14:textId="77777777" w:rsidR="008C7333" w:rsidRPr="008C7333" w:rsidRDefault="008C7333" w:rsidP="003B7859">
            <w:pPr>
              <w:jc w:val="center"/>
              <w:rPr>
                <w:rFonts w:ascii="David" w:hAnsi="David"/>
                <w:rtl/>
              </w:rPr>
            </w:pPr>
            <w:r w:rsidRPr="008C7333">
              <w:rPr>
                <w:rFonts w:ascii="David" w:hAnsi="David"/>
                <w:rtl/>
              </w:rPr>
              <w:t>30</w:t>
            </w:r>
          </w:p>
        </w:tc>
      </w:tr>
      <w:tr w:rsidR="008C7333" w:rsidRPr="008C7333" w14:paraId="5A1C1FD6" w14:textId="77777777" w:rsidTr="003B7859">
        <w:tc>
          <w:tcPr>
            <w:tcW w:w="1699" w:type="dxa"/>
          </w:tcPr>
          <w:p w14:paraId="02AAA223" w14:textId="77777777" w:rsidR="008C7333" w:rsidRPr="008C7333" w:rsidRDefault="008C7333" w:rsidP="003B7859">
            <w:pPr>
              <w:jc w:val="center"/>
              <w:rPr>
                <w:rFonts w:ascii="David" w:hAnsi="David"/>
                <w:rtl/>
              </w:rPr>
            </w:pPr>
            <w:r w:rsidRPr="008C7333">
              <w:rPr>
                <w:rFonts w:ascii="David" w:hAnsi="David"/>
                <w:rtl/>
              </w:rPr>
              <w:t>הבעה בכתב-שפת אם</w:t>
            </w:r>
          </w:p>
        </w:tc>
        <w:tc>
          <w:tcPr>
            <w:tcW w:w="6095" w:type="dxa"/>
          </w:tcPr>
          <w:p w14:paraId="671AD2B5" w14:textId="77777777" w:rsidR="008C7333" w:rsidRPr="008C7333" w:rsidRDefault="008C7333" w:rsidP="003B7859">
            <w:pPr>
              <w:spacing w:line="276" w:lineRule="auto"/>
              <w:rPr>
                <w:rFonts w:ascii="David" w:hAnsi="David"/>
                <w:rtl/>
              </w:rPr>
            </w:pPr>
            <w:r w:rsidRPr="008C7333">
              <w:rPr>
                <w:rFonts w:ascii="David" w:hAnsi="David"/>
                <w:rtl/>
              </w:rPr>
              <w:t>מבנה חיבור עיוני, ארגון חשיבה, מרכיבי הפסקה, פיתוח יכולת הפירוט, פיתוח יכולת הסיכום של פסקה, פיתוח אוצר מילים, מילות קישור, סימני פיסוק ושגיאות כתיב נפוצות</w:t>
            </w:r>
            <w:r w:rsidRPr="008C7333">
              <w:rPr>
                <w:rFonts w:ascii="David" w:hAnsi="David"/>
              </w:rPr>
              <w:t>.</w:t>
            </w:r>
          </w:p>
        </w:tc>
        <w:tc>
          <w:tcPr>
            <w:tcW w:w="1556" w:type="dxa"/>
          </w:tcPr>
          <w:p w14:paraId="0B125A3A" w14:textId="77777777" w:rsidR="008C7333" w:rsidRPr="008C7333" w:rsidRDefault="008C7333" w:rsidP="003B7859">
            <w:pPr>
              <w:jc w:val="center"/>
              <w:rPr>
                <w:rFonts w:ascii="David" w:hAnsi="David"/>
                <w:rtl/>
              </w:rPr>
            </w:pPr>
            <w:r w:rsidRPr="008C7333">
              <w:rPr>
                <w:rFonts w:ascii="David" w:hAnsi="David"/>
                <w:rtl/>
              </w:rPr>
              <w:t>30</w:t>
            </w:r>
          </w:p>
        </w:tc>
      </w:tr>
      <w:tr w:rsidR="008C7333" w:rsidRPr="008C7333" w14:paraId="6BBD5CBF" w14:textId="77777777" w:rsidTr="003B7859">
        <w:tc>
          <w:tcPr>
            <w:tcW w:w="1699" w:type="dxa"/>
          </w:tcPr>
          <w:p w14:paraId="03FE3A80" w14:textId="77777777" w:rsidR="008C7333" w:rsidRPr="008C7333" w:rsidRDefault="008C7333" w:rsidP="003B7859">
            <w:pPr>
              <w:jc w:val="center"/>
              <w:rPr>
                <w:rFonts w:ascii="David" w:hAnsi="David"/>
                <w:rtl/>
              </w:rPr>
            </w:pPr>
            <w:r w:rsidRPr="008C7333">
              <w:rPr>
                <w:rFonts w:ascii="David" w:hAnsi="David"/>
                <w:rtl/>
              </w:rPr>
              <w:t>אנגלית</w:t>
            </w:r>
          </w:p>
        </w:tc>
        <w:tc>
          <w:tcPr>
            <w:tcW w:w="6095" w:type="dxa"/>
          </w:tcPr>
          <w:p w14:paraId="4B16E73D" w14:textId="77777777" w:rsidR="008C7333" w:rsidRPr="008C7333" w:rsidRDefault="008C7333" w:rsidP="003B7859">
            <w:pPr>
              <w:spacing w:line="276" w:lineRule="auto"/>
              <w:rPr>
                <w:rFonts w:ascii="David" w:hAnsi="David"/>
                <w:rtl/>
              </w:rPr>
            </w:pPr>
            <w:r w:rsidRPr="008C7333">
              <w:rPr>
                <w:rFonts w:ascii="David" w:hAnsi="David"/>
                <w:rtl/>
              </w:rPr>
              <w:t>מבוא לאנגלית פסיכומטרית, הרחבת אוצר המילים, השלמת משפטים, טכניקות לפסילת תשובות, ניסוח מחדש, לימוד אסטרטגיות והבנת הנקרא (בשיטה הדרגתית)</w:t>
            </w:r>
          </w:p>
        </w:tc>
        <w:tc>
          <w:tcPr>
            <w:tcW w:w="1556" w:type="dxa"/>
          </w:tcPr>
          <w:p w14:paraId="48B1E57A" w14:textId="77777777" w:rsidR="008C7333" w:rsidRPr="008C7333" w:rsidRDefault="008C7333" w:rsidP="003B7859">
            <w:pPr>
              <w:jc w:val="center"/>
              <w:rPr>
                <w:rFonts w:ascii="David" w:hAnsi="David"/>
                <w:rtl/>
              </w:rPr>
            </w:pPr>
            <w:r w:rsidRPr="008C7333">
              <w:rPr>
                <w:rFonts w:ascii="David" w:hAnsi="David"/>
                <w:rtl/>
              </w:rPr>
              <w:t>30</w:t>
            </w:r>
          </w:p>
        </w:tc>
      </w:tr>
    </w:tbl>
    <w:p w14:paraId="5A9C0D03" w14:textId="77777777" w:rsidR="008C7333" w:rsidRPr="008C7333" w:rsidRDefault="008C7333" w:rsidP="008C7333">
      <w:pPr>
        <w:rPr>
          <w:rFonts w:ascii="David" w:hAnsi="David"/>
          <w:rtl/>
        </w:rPr>
      </w:pPr>
    </w:p>
    <w:p w14:paraId="2FAC0F39" w14:textId="77777777" w:rsidR="008C7333" w:rsidRPr="008C7333" w:rsidRDefault="008C7333" w:rsidP="008C7333">
      <w:pPr>
        <w:rPr>
          <w:rFonts w:ascii="David" w:hAnsi="David"/>
          <w:b/>
          <w:bCs/>
          <w:rtl/>
        </w:rPr>
      </w:pPr>
      <w:r w:rsidRPr="008C7333">
        <w:rPr>
          <w:rFonts w:ascii="David" w:hAnsi="David"/>
          <w:b/>
          <w:bCs/>
          <w:rtl/>
        </w:rPr>
        <w:t>דרכי הערכה:</w:t>
      </w:r>
    </w:p>
    <w:p w14:paraId="76D0BD18" w14:textId="77777777" w:rsidR="008C7333" w:rsidRPr="008C7333" w:rsidRDefault="008C7333" w:rsidP="008C7333">
      <w:pPr>
        <w:pStyle w:val="af1"/>
        <w:numPr>
          <w:ilvl w:val="0"/>
          <w:numId w:val="31"/>
        </w:numPr>
        <w:overflowPunct/>
        <w:autoSpaceDE/>
        <w:autoSpaceDN/>
        <w:adjustRightInd/>
        <w:spacing w:line="276" w:lineRule="auto"/>
        <w:ind w:left="714" w:hanging="357"/>
        <w:contextualSpacing/>
        <w:jc w:val="left"/>
        <w:textAlignment w:val="auto"/>
        <w:rPr>
          <w:rFonts w:ascii="David" w:hAnsi="David"/>
        </w:rPr>
      </w:pPr>
      <w:r w:rsidRPr="008C7333">
        <w:rPr>
          <w:rFonts w:ascii="David" w:hAnsi="David"/>
          <w:rtl/>
        </w:rPr>
        <w:t>מבחן בתחילת הקורס (</w:t>
      </w:r>
      <w:r w:rsidRPr="008C7333">
        <w:rPr>
          <w:rFonts w:ascii="David" w:hAnsi="David"/>
          <w:b/>
          <w:bCs/>
          <w:rtl/>
        </w:rPr>
        <w:t>מבחן-1)</w:t>
      </w:r>
      <w:r w:rsidRPr="008C7333">
        <w:rPr>
          <w:rFonts w:ascii="David" w:hAnsi="David"/>
          <w:rtl/>
        </w:rPr>
        <w:t xml:space="preserve"> שיבנה על בסיס תחומי הלמידה של הקורס. המבחן יאושר ע"י נציג המשרד, וישמש ככלי לבחירת תלמידים שישתתפו בקורס.</w:t>
      </w:r>
    </w:p>
    <w:p w14:paraId="40F3352F" w14:textId="77777777" w:rsidR="008C7333" w:rsidRPr="008C7333" w:rsidRDefault="008C7333" w:rsidP="008C7333">
      <w:pPr>
        <w:pStyle w:val="af1"/>
        <w:numPr>
          <w:ilvl w:val="0"/>
          <w:numId w:val="31"/>
        </w:numPr>
        <w:overflowPunct/>
        <w:autoSpaceDE/>
        <w:autoSpaceDN/>
        <w:adjustRightInd/>
        <w:spacing w:line="276" w:lineRule="auto"/>
        <w:ind w:left="714" w:hanging="357"/>
        <w:contextualSpacing/>
        <w:jc w:val="left"/>
        <w:textAlignment w:val="auto"/>
        <w:rPr>
          <w:rFonts w:ascii="David" w:hAnsi="David"/>
          <w:rtl/>
        </w:rPr>
      </w:pPr>
      <w:r w:rsidRPr="008C7333">
        <w:rPr>
          <w:rFonts w:ascii="David" w:hAnsi="David"/>
          <w:rtl/>
        </w:rPr>
        <w:t xml:space="preserve"> 20-25 תלמידים עם הציונים הגבוהים ביותר ישתלבו בקורס</w:t>
      </w:r>
    </w:p>
    <w:p w14:paraId="4D4C2277" w14:textId="77777777" w:rsidR="008C7333" w:rsidRPr="008C7333" w:rsidRDefault="008C7333" w:rsidP="008C7333">
      <w:pPr>
        <w:pStyle w:val="af1"/>
        <w:numPr>
          <w:ilvl w:val="0"/>
          <w:numId w:val="31"/>
        </w:numPr>
        <w:overflowPunct/>
        <w:autoSpaceDE/>
        <w:autoSpaceDN/>
        <w:adjustRightInd/>
        <w:spacing w:line="276" w:lineRule="auto"/>
        <w:ind w:left="714" w:hanging="357"/>
        <w:contextualSpacing/>
        <w:jc w:val="left"/>
        <w:textAlignment w:val="auto"/>
        <w:rPr>
          <w:rFonts w:ascii="David" w:hAnsi="David"/>
          <w:rtl/>
        </w:rPr>
      </w:pPr>
      <w:r w:rsidRPr="008C7333">
        <w:rPr>
          <w:rFonts w:ascii="David" w:hAnsi="David"/>
          <w:rtl/>
        </w:rPr>
        <w:t>מבחן עם סיום הקורס (</w:t>
      </w:r>
      <w:r w:rsidRPr="008C7333">
        <w:rPr>
          <w:rFonts w:ascii="David" w:hAnsi="David"/>
          <w:b/>
          <w:bCs/>
          <w:rtl/>
        </w:rPr>
        <w:t>מבחן-2</w:t>
      </w:r>
      <w:r w:rsidRPr="008C7333">
        <w:rPr>
          <w:rFonts w:ascii="David" w:hAnsi="David"/>
          <w:rtl/>
        </w:rPr>
        <w:t>) שיבנה על בסיס הסילבוס ויאושר ע"י נציג המשרד.</w:t>
      </w:r>
    </w:p>
    <w:p w14:paraId="7CD319A0" w14:textId="77777777" w:rsidR="008C7333" w:rsidRPr="008C7333" w:rsidRDefault="008C7333" w:rsidP="008C7333">
      <w:pPr>
        <w:spacing w:before="240" w:line="276" w:lineRule="auto"/>
        <w:rPr>
          <w:rFonts w:ascii="David" w:hAnsi="David"/>
          <w:b/>
          <w:bCs/>
          <w:rtl/>
        </w:rPr>
      </w:pPr>
      <w:r w:rsidRPr="008C7333">
        <w:rPr>
          <w:rFonts w:ascii="David" w:hAnsi="David"/>
          <w:b/>
          <w:bCs/>
          <w:rtl/>
        </w:rPr>
        <w:t xml:space="preserve">קריטריון להצלחת התלמיד: </w:t>
      </w:r>
    </w:p>
    <w:p w14:paraId="498B0CA1" w14:textId="77777777" w:rsidR="008C7333" w:rsidRDefault="008C7333" w:rsidP="008C7333">
      <w:pPr>
        <w:pStyle w:val="af1"/>
        <w:numPr>
          <w:ilvl w:val="0"/>
          <w:numId w:val="31"/>
        </w:numPr>
        <w:overflowPunct/>
        <w:autoSpaceDE/>
        <w:autoSpaceDN/>
        <w:adjustRightInd/>
        <w:spacing w:before="240" w:after="160" w:line="276" w:lineRule="auto"/>
        <w:contextualSpacing/>
        <w:jc w:val="left"/>
        <w:textAlignment w:val="auto"/>
        <w:rPr>
          <w:rFonts w:ascii="David" w:hAnsi="David"/>
        </w:rPr>
      </w:pPr>
      <w:r w:rsidRPr="008C7333">
        <w:rPr>
          <w:rFonts w:ascii="David" w:hAnsi="David"/>
          <w:rtl/>
        </w:rPr>
        <w:t xml:space="preserve">עליה של 8% לפחות בציון </w:t>
      </w:r>
      <w:r w:rsidRPr="008C7333">
        <w:rPr>
          <w:rFonts w:ascii="David" w:hAnsi="David"/>
          <w:b/>
          <w:bCs/>
          <w:rtl/>
        </w:rPr>
        <w:t>מבחן-2</w:t>
      </w:r>
      <w:r w:rsidRPr="008C7333">
        <w:rPr>
          <w:rFonts w:ascii="David" w:hAnsi="David"/>
          <w:rtl/>
        </w:rPr>
        <w:t xml:space="preserve"> לעומת ציון </w:t>
      </w:r>
      <w:r w:rsidRPr="008C7333">
        <w:rPr>
          <w:rFonts w:ascii="David" w:hAnsi="David"/>
          <w:b/>
          <w:bCs/>
          <w:rtl/>
        </w:rPr>
        <w:t>מבחן-1</w:t>
      </w:r>
      <w:r w:rsidRPr="008C7333">
        <w:rPr>
          <w:rFonts w:ascii="David" w:hAnsi="David"/>
          <w:rtl/>
        </w:rPr>
        <w:t>.</w:t>
      </w:r>
    </w:p>
    <w:p w14:paraId="76705FEA" w14:textId="77777777" w:rsidR="007F543F" w:rsidRPr="007F543F" w:rsidRDefault="007F543F" w:rsidP="007F543F">
      <w:pPr>
        <w:spacing w:before="240" w:line="276" w:lineRule="auto"/>
        <w:rPr>
          <w:rFonts w:ascii="David" w:hAnsi="David"/>
          <w:b/>
          <w:bCs/>
        </w:rPr>
      </w:pPr>
      <w:r w:rsidRPr="007F543F">
        <w:rPr>
          <w:rFonts w:ascii="David" w:hAnsi="David" w:hint="cs"/>
          <w:b/>
          <w:bCs/>
          <w:rtl/>
        </w:rPr>
        <w:t>בחירת התלמידים המשתתפים בתוכנית:</w:t>
      </w:r>
    </w:p>
    <w:p w14:paraId="501C95A2" w14:textId="77777777" w:rsidR="007F543F" w:rsidRDefault="007F543F" w:rsidP="007F543F">
      <w:pPr>
        <w:pStyle w:val="af1"/>
        <w:numPr>
          <w:ilvl w:val="0"/>
          <w:numId w:val="31"/>
        </w:numPr>
        <w:overflowPunct/>
        <w:autoSpaceDE/>
        <w:autoSpaceDN/>
        <w:adjustRightInd/>
        <w:spacing w:line="276" w:lineRule="auto"/>
        <w:ind w:left="714" w:hanging="357"/>
        <w:contextualSpacing/>
        <w:jc w:val="left"/>
        <w:textAlignment w:val="auto"/>
        <w:rPr>
          <w:rFonts w:ascii="David" w:hAnsi="David"/>
        </w:rPr>
      </w:pPr>
      <w:r>
        <w:rPr>
          <w:rFonts w:ascii="David" w:hAnsi="David" w:hint="cs"/>
          <w:rtl/>
        </w:rPr>
        <w:t xml:space="preserve">הספק יפתח בחינה ממיינת אחידה לשימוש כלל בתי הספר </w:t>
      </w:r>
      <w:r w:rsidRPr="007F543F">
        <w:rPr>
          <w:rFonts w:ascii="David" w:hAnsi="David"/>
          <w:rtl/>
        </w:rPr>
        <w:t>בעזרתה ייבחרו תלמידים בעלי פוטנציאל</w:t>
      </w:r>
      <w:r>
        <w:rPr>
          <w:rFonts w:ascii="David" w:hAnsi="David" w:hint="cs"/>
          <w:rtl/>
        </w:rPr>
        <w:t>.</w:t>
      </w:r>
    </w:p>
    <w:p w14:paraId="73A54AFB" w14:textId="77777777" w:rsidR="007F543F" w:rsidRPr="007F543F" w:rsidRDefault="007F543F" w:rsidP="007F543F">
      <w:pPr>
        <w:pStyle w:val="af1"/>
        <w:numPr>
          <w:ilvl w:val="0"/>
          <w:numId w:val="31"/>
        </w:numPr>
        <w:overflowPunct/>
        <w:autoSpaceDE/>
        <w:autoSpaceDN/>
        <w:adjustRightInd/>
        <w:spacing w:line="276" w:lineRule="auto"/>
        <w:ind w:left="714" w:hanging="357"/>
        <w:contextualSpacing/>
        <w:jc w:val="left"/>
        <w:textAlignment w:val="auto"/>
        <w:rPr>
          <w:rFonts w:ascii="David" w:hAnsi="David"/>
        </w:rPr>
      </w:pPr>
      <w:r w:rsidRPr="007F543F">
        <w:rPr>
          <w:rFonts w:ascii="David" w:hAnsi="David"/>
          <w:rtl/>
        </w:rPr>
        <w:t>הבחינה תאושר ע"י נציג המשרד שיקבע ע"י מנהלת היחידה המקצועית</w:t>
      </w:r>
    </w:p>
    <w:p w14:paraId="273A64F0" w14:textId="77777777" w:rsidR="003E3701" w:rsidRPr="007F543F" w:rsidRDefault="003E3701" w:rsidP="005364CD">
      <w:pPr>
        <w:keepNext/>
        <w:keepLines/>
        <w:tabs>
          <w:tab w:val="center" w:pos="7259"/>
        </w:tabs>
        <w:spacing w:line="300" w:lineRule="atLeast"/>
        <w:rPr>
          <w:rFonts w:ascii="David" w:hAnsi="David"/>
          <w:b/>
          <w:bCs/>
          <w:rtl/>
        </w:rPr>
      </w:pPr>
    </w:p>
    <w:sectPr w:rsidR="003E3701" w:rsidRPr="007F543F" w:rsidSect="008C7333">
      <w:pgSz w:w="11909" w:h="16834" w:code="9"/>
      <w:pgMar w:top="1134" w:right="1134" w:bottom="992" w:left="1276" w:header="720" w:footer="318"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EF6AE6" w14:textId="77777777" w:rsidR="0050542D" w:rsidRDefault="0050542D">
      <w:r>
        <w:separator/>
      </w:r>
    </w:p>
    <w:p w14:paraId="47E4DE2F" w14:textId="77777777" w:rsidR="0050542D" w:rsidRDefault="0050542D"/>
  </w:endnote>
  <w:endnote w:type="continuationSeparator" w:id="0">
    <w:p w14:paraId="7186A86D" w14:textId="77777777" w:rsidR="0050542D" w:rsidRDefault="0050542D">
      <w:r>
        <w:continuationSeparator/>
      </w:r>
    </w:p>
    <w:p w14:paraId="55F861C5" w14:textId="77777777" w:rsidR="0050542D" w:rsidRDefault="005054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C64575" w14:textId="77777777" w:rsidR="0050542D" w:rsidRDefault="0050542D">
      <w:r>
        <w:separator/>
      </w:r>
    </w:p>
    <w:p w14:paraId="3A63986F" w14:textId="77777777" w:rsidR="0050542D" w:rsidRDefault="0050542D"/>
  </w:footnote>
  <w:footnote w:type="continuationSeparator" w:id="0">
    <w:p w14:paraId="1AE69497" w14:textId="77777777" w:rsidR="0050542D" w:rsidRDefault="0050542D">
      <w:r>
        <w:continuationSeparator/>
      </w:r>
    </w:p>
    <w:p w14:paraId="1ADF2479" w14:textId="77777777" w:rsidR="0050542D" w:rsidRDefault="005054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C4132"/>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E642AF"/>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B302F1"/>
    <w:multiLevelType w:val="hybridMultilevel"/>
    <w:tmpl w:val="4412E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676DBC"/>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B448EB"/>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F402C20"/>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B1083A"/>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3240EE0"/>
    <w:multiLevelType w:val="hybridMultilevel"/>
    <w:tmpl w:val="19F8BEF8"/>
    <w:lvl w:ilvl="0" w:tplc="CB6CAD34">
      <w:start w:val="8"/>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B30D4"/>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C3C6D3A"/>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0F36A4"/>
    <w:multiLevelType w:val="hybridMultilevel"/>
    <w:tmpl w:val="C4C0830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9F7EBA"/>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4562E69"/>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97485C"/>
    <w:multiLevelType w:val="hybridMultilevel"/>
    <w:tmpl w:val="4412E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62C2E67"/>
    <w:multiLevelType w:val="hybridMultilevel"/>
    <w:tmpl w:val="A4FA7964"/>
    <w:lvl w:ilvl="0" w:tplc="1000000F">
      <w:start w:val="1"/>
      <w:numFmt w:val="decimal"/>
      <w:lvlText w:val="%1."/>
      <w:lvlJc w:val="left"/>
      <w:pPr>
        <w:ind w:left="2026" w:hanging="360"/>
      </w:pPr>
      <w:rPr>
        <w:rFonts w:hint="default"/>
      </w:rPr>
    </w:lvl>
    <w:lvl w:ilvl="1" w:tplc="10000019" w:tentative="1">
      <w:start w:val="1"/>
      <w:numFmt w:val="lowerLetter"/>
      <w:lvlText w:val="%2."/>
      <w:lvlJc w:val="left"/>
      <w:pPr>
        <w:ind w:left="2746" w:hanging="360"/>
      </w:pPr>
    </w:lvl>
    <w:lvl w:ilvl="2" w:tplc="1000001B" w:tentative="1">
      <w:start w:val="1"/>
      <w:numFmt w:val="lowerRoman"/>
      <w:lvlText w:val="%3."/>
      <w:lvlJc w:val="right"/>
      <w:pPr>
        <w:ind w:left="3466" w:hanging="180"/>
      </w:pPr>
    </w:lvl>
    <w:lvl w:ilvl="3" w:tplc="1000000F" w:tentative="1">
      <w:start w:val="1"/>
      <w:numFmt w:val="decimal"/>
      <w:lvlText w:val="%4."/>
      <w:lvlJc w:val="left"/>
      <w:pPr>
        <w:ind w:left="4186" w:hanging="360"/>
      </w:pPr>
    </w:lvl>
    <w:lvl w:ilvl="4" w:tplc="10000019" w:tentative="1">
      <w:start w:val="1"/>
      <w:numFmt w:val="lowerLetter"/>
      <w:lvlText w:val="%5."/>
      <w:lvlJc w:val="left"/>
      <w:pPr>
        <w:ind w:left="4906" w:hanging="360"/>
      </w:pPr>
    </w:lvl>
    <w:lvl w:ilvl="5" w:tplc="1000001B" w:tentative="1">
      <w:start w:val="1"/>
      <w:numFmt w:val="lowerRoman"/>
      <w:lvlText w:val="%6."/>
      <w:lvlJc w:val="right"/>
      <w:pPr>
        <w:ind w:left="5626" w:hanging="180"/>
      </w:pPr>
    </w:lvl>
    <w:lvl w:ilvl="6" w:tplc="1000000F" w:tentative="1">
      <w:start w:val="1"/>
      <w:numFmt w:val="decimal"/>
      <w:lvlText w:val="%7."/>
      <w:lvlJc w:val="left"/>
      <w:pPr>
        <w:ind w:left="6346" w:hanging="360"/>
      </w:pPr>
    </w:lvl>
    <w:lvl w:ilvl="7" w:tplc="10000019" w:tentative="1">
      <w:start w:val="1"/>
      <w:numFmt w:val="lowerLetter"/>
      <w:lvlText w:val="%8."/>
      <w:lvlJc w:val="left"/>
      <w:pPr>
        <w:ind w:left="7066" w:hanging="360"/>
      </w:pPr>
    </w:lvl>
    <w:lvl w:ilvl="8" w:tplc="1000001B" w:tentative="1">
      <w:start w:val="1"/>
      <w:numFmt w:val="lowerRoman"/>
      <w:lvlText w:val="%9."/>
      <w:lvlJc w:val="right"/>
      <w:pPr>
        <w:ind w:left="7786" w:hanging="180"/>
      </w:pPr>
    </w:lvl>
  </w:abstractNum>
  <w:abstractNum w:abstractNumId="15" w15:restartNumberingAfterBreak="0">
    <w:nsid w:val="2B121A6D"/>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B25E23"/>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8" w15:restartNumberingAfterBreak="0">
    <w:nsid w:val="360A612A"/>
    <w:multiLevelType w:val="hybridMultilevel"/>
    <w:tmpl w:val="0546C998"/>
    <w:lvl w:ilvl="0" w:tplc="AAD65F72">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ED7720"/>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C63DEA"/>
    <w:multiLevelType w:val="hybridMultilevel"/>
    <w:tmpl w:val="F5CE7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C152DE"/>
    <w:multiLevelType w:val="hybridMultilevel"/>
    <w:tmpl w:val="78D60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1B501E"/>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273394"/>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DEC2ED8"/>
    <w:multiLevelType w:val="hybridMultilevel"/>
    <w:tmpl w:val="3BBE599E"/>
    <w:lvl w:ilvl="0" w:tplc="59BA903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0C309B3"/>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42E2AF7"/>
    <w:multiLevelType w:val="hybridMultilevel"/>
    <w:tmpl w:val="04E631BE"/>
    <w:lvl w:ilvl="0" w:tplc="9DEE1BA8">
      <w:start w:val="1"/>
      <w:numFmt w:val="decimal"/>
      <w:lvlText w:val="%1."/>
      <w:lvlJc w:val="left"/>
      <w:pPr>
        <w:ind w:left="1068"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1A4EC8"/>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0A141F1"/>
    <w:multiLevelType w:val="hybridMultilevel"/>
    <w:tmpl w:val="77F2F5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8E43CC7"/>
    <w:multiLevelType w:val="hybridMultilevel"/>
    <w:tmpl w:val="4412E69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C1F27DB"/>
    <w:multiLevelType w:val="hybridMultilevel"/>
    <w:tmpl w:val="7C80B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E25A17"/>
    <w:multiLevelType w:val="hybridMultilevel"/>
    <w:tmpl w:val="EC949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F62B02"/>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4" w15:restartNumberingAfterBreak="0">
    <w:nsid w:val="79063749"/>
    <w:multiLevelType w:val="hybridMultilevel"/>
    <w:tmpl w:val="3392C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E57BC4"/>
    <w:multiLevelType w:val="hybridMultilevel"/>
    <w:tmpl w:val="7C80B0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7239442">
    <w:abstractNumId w:val="33"/>
  </w:num>
  <w:num w:numId="2" w16cid:durableId="1096555266">
    <w:abstractNumId w:val="17"/>
  </w:num>
  <w:num w:numId="3" w16cid:durableId="1090737862">
    <w:abstractNumId w:val="26"/>
  </w:num>
  <w:num w:numId="4" w16cid:durableId="1027606923">
    <w:abstractNumId w:val="20"/>
  </w:num>
  <w:num w:numId="5" w16cid:durableId="1614088990">
    <w:abstractNumId w:val="31"/>
  </w:num>
  <w:num w:numId="6" w16cid:durableId="200016296">
    <w:abstractNumId w:val="10"/>
  </w:num>
  <w:num w:numId="7" w16cid:durableId="1660883607">
    <w:abstractNumId w:val="2"/>
  </w:num>
  <w:num w:numId="8" w16cid:durableId="1379359767">
    <w:abstractNumId w:val="30"/>
  </w:num>
  <w:num w:numId="9" w16cid:durableId="171460889">
    <w:abstractNumId w:val="22"/>
  </w:num>
  <w:num w:numId="10" w16cid:durableId="1341084370">
    <w:abstractNumId w:val="23"/>
  </w:num>
  <w:num w:numId="11" w16cid:durableId="1054739272">
    <w:abstractNumId w:val="15"/>
  </w:num>
  <w:num w:numId="12" w16cid:durableId="1590236643">
    <w:abstractNumId w:val="11"/>
  </w:num>
  <w:num w:numId="13" w16cid:durableId="1779907287">
    <w:abstractNumId w:val="21"/>
  </w:num>
  <w:num w:numId="14" w16cid:durableId="657995983">
    <w:abstractNumId w:val="34"/>
  </w:num>
  <w:num w:numId="15" w16cid:durableId="745342648">
    <w:abstractNumId w:val="24"/>
  </w:num>
  <w:num w:numId="16" w16cid:durableId="2139912598">
    <w:abstractNumId w:val="29"/>
  </w:num>
  <w:num w:numId="17" w16cid:durableId="1052116488">
    <w:abstractNumId w:val="13"/>
  </w:num>
  <w:num w:numId="18" w16cid:durableId="1246107859">
    <w:abstractNumId w:val="5"/>
  </w:num>
  <w:num w:numId="19" w16cid:durableId="1345864475">
    <w:abstractNumId w:val="35"/>
  </w:num>
  <w:num w:numId="20" w16cid:durableId="770390706">
    <w:abstractNumId w:val="8"/>
  </w:num>
  <w:num w:numId="21" w16cid:durableId="579755109">
    <w:abstractNumId w:val="25"/>
  </w:num>
  <w:num w:numId="22" w16cid:durableId="1426921981">
    <w:abstractNumId w:val="19"/>
  </w:num>
  <w:num w:numId="23" w16cid:durableId="562176222">
    <w:abstractNumId w:val="32"/>
  </w:num>
  <w:num w:numId="24" w16cid:durableId="1607696281">
    <w:abstractNumId w:val="1"/>
  </w:num>
  <w:num w:numId="25" w16cid:durableId="1386565866">
    <w:abstractNumId w:val="6"/>
  </w:num>
  <w:num w:numId="26" w16cid:durableId="1227254973">
    <w:abstractNumId w:val="16"/>
  </w:num>
  <w:num w:numId="27" w16cid:durableId="2039694738">
    <w:abstractNumId w:val="9"/>
  </w:num>
  <w:num w:numId="28" w16cid:durableId="641926116">
    <w:abstractNumId w:val="27"/>
  </w:num>
  <w:num w:numId="29" w16cid:durableId="895706859">
    <w:abstractNumId w:val="14"/>
  </w:num>
  <w:num w:numId="30" w16cid:durableId="831719582">
    <w:abstractNumId w:val="7"/>
  </w:num>
  <w:num w:numId="31" w16cid:durableId="1473331641">
    <w:abstractNumId w:val="18"/>
  </w:num>
  <w:num w:numId="32" w16cid:durableId="1954480809">
    <w:abstractNumId w:val="0"/>
  </w:num>
  <w:num w:numId="33" w16cid:durableId="879249181">
    <w:abstractNumId w:val="4"/>
  </w:num>
  <w:num w:numId="34" w16cid:durableId="423113927">
    <w:abstractNumId w:val="3"/>
  </w:num>
  <w:num w:numId="35" w16cid:durableId="486091347">
    <w:abstractNumId w:val="28"/>
  </w:num>
  <w:num w:numId="36" w16cid:durableId="986974587">
    <w:abstractNumId w:val="1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514"/>
    <w:rsid w:val="000078AF"/>
    <w:rsid w:val="00011709"/>
    <w:rsid w:val="00036210"/>
    <w:rsid w:val="00037747"/>
    <w:rsid w:val="00062419"/>
    <w:rsid w:val="00070DF5"/>
    <w:rsid w:val="00077BD4"/>
    <w:rsid w:val="000917D0"/>
    <w:rsid w:val="00093AB9"/>
    <w:rsid w:val="00094A0C"/>
    <w:rsid w:val="000B0414"/>
    <w:rsid w:val="000E5B6A"/>
    <w:rsid w:val="00102638"/>
    <w:rsid w:val="00113462"/>
    <w:rsid w:val="001729C8"/>
    <w:rsid w:val="00181879"/>
    <w:rsid w:val="0019080D"/>
    <w:rsid w:val="00196F64"/>
    <w:rsid w:val="001A2BA5"/>
    <w:rsid w:val="001A644C"/>
    <w:rsid w:val="001B14CF"/>
    <w:rsid w:val="001B2980"/>
    <w:rsid w:val="001B5315"/>
    <w:rsid w:val="001C7BF4"/>
    <w:rsid w:val="001D04AA"/>
    <w:rsid w:val="001D068C"/>
    <w:rsid w:val="001D47C1"/>
    <w:rsid w:val="001D5180"/>
    <w:rsid w:val="001D5DEE"/>
    <w:rsid w:val="001D6AA3"/>
    <w:rsid w:val="001E5ABA"/>
    <w:rsid w:val="001E6C2C"/>
    <w:rsid w:val="00200FC7"/>
    <w:rsid w:val="00220208"/>
    <w:rsid w:val="00227DCB"/>
    <w:rsid w:val="00234586"/>
    <w:rsid w:val="00246B09"/>
    <w:rsid w:val="00252DF1"/>
    <w:rsid w:val="002663C8"/>
    <w:rsid w:val="002A39D9"/>
    <w:rsid w:val="002A6277"/>
    <w:rsid w:val="002E41E9"/>
    <w:rsid w:val="002E4F1A"/>
    <w:rsid w:val="002F37A0"/>
    <w:rsid w:val="002F3D92"/>
    <w:rsid w:val="0031364D"/>
    <w:rsid w:val="003150A4"/>
    <w:rsid w:val="0036281D"/>
    <w:rsid w:val="003631FF"/>
    <w:rsid w:val="003878E9"/>
    <w:rsid w:val="003B7859"/>
    <w:rsid w:val="003C1C82"/>
    <w:rsid w:val="003D5F01"/>
    <w:rsid w:val="003D7C60"/>
    <w:rsid w:val="003E3701"/>
    <w:rsid w:val="003E7EA6"/>
    <w:rsid w:val="00402FCD"/>
    <w:rsid w:val="00412734"/>
    <w:rsid w:val="00415178"/>
    <w:rsid w:val="004202D1"/>
    <w:rsid w:val="00432C21"/>
    <w:rsid w:val="0044413D"/>
    <w:rsid w:val="00463024"/>
    <w:rsid w:val="00464500"/>
    <w:rsid w:val="00480D7B"/>
    <w:rsid w:val="004946F3"/>
    <w:rsid w:val="004A2F3D"/>
    <w:rsid w:val="004A47A0"/>
    <w:rsid w:val="004A4D62"/>
    <w:rsid w:val="004B0428"/>
    <w:rsid w:val="004C497A"/>
    <w:rsid w:val="0050542D"/>
    <w:rsid w:val="00523122"/>
    <w:rsid w:val="00530FA3"/>
    <w:rsid w:val="005364CD"/>
    <w:rsid w:val="0054285F"/>
    <w:rsid w:val="00546656"/>
    <w:rsid w:val="00553CCC"/>
    <w:rsid w:val="00563A4C"/>
    <w:rsid w:val="00564E17"/>
    <w:rsid w:val="005716EC"/>
    <w:rsid w:val="00585A0C"/>
    <w:rsid w:val="00587C28"/>
    <w:rsid w:val="00597515"/>
    <w:rsid w:val="005A7CCE"/>
    <w:rsid w:val="005A7CE4"/>
    <w:rsid w:val="005B0229"/>
    <w:rsid w:val="005B2172"/>
    <w:rsid w:val="005B29F1"/>
    <w:rsid w:val="005B2F01"/>
    <w:rsid w:val="005C11A6"/>
    <w:rsid w:val="005E7CB3"/>
    <w:rsid w:val="005F52A5"/>
    <w:rsid w:val="00601A60"/>
    <w:rsid w:val="00603C5E"/>
    <w:rsid w:val="0061071B"/>
    <w:rsid w:val="00614464"/>
    <w:rsid w:val="00615288"/>
    <w:rsid w:val="00620DCC"/>
    <w:rsid w:val="00630DAE"/>
    <w:rsid w:val="00656333"/>
    <w:rsid w:val="006668F6"/>
    <w:rsid w:val="006760FA"/>
    <w:rsid w:val="0068335A"/>
    <w:rsid w:val="00686F97"/>
    <w:rsid w:val="00695804"/>
    <w:rsid w:val="006B140D"/>
    <w:rsid w:val="006C667C"/>
    <w:rsid w:val="006E3693"/>
    <w:rsid w:val="006E6400"/>
    <w:rsid w:val="006F7BC6"/>
    <w:rsid w:val="00701391"/>
    <w:rsid w:val="00703A45"/>
    <w:rsid w:val="00705E38"/>
    <w:rsid w:val="00716B5A"/>
    <w:rsid w:val="00717A02"/>
    <w:rsid w:val="007303F0"/>
    <w:rsid w:val="007331A1"/>
    <w:rsid w:val="00741613"/>
    <w:rsid w:val="00747C67"/>
    <w:rsid w:val="00761DA0"/>
    <w:rsid w:val="00762CFB"/>
    <w:rsid w:val="00765AC9"/>
    <w:rsid w:val="00770AAA"/>
    <w:rsid w:val="00771B8A"/>
    <w:rsid w:val="007A0AC0"/>
    <w:rsid w:val="007A63EA"/>
    <w:rsid w:val="007E69AF"/>
    <w:rsid w:val="007F543F"/>
    <w:rsid w:val="008019FE"/>
    <w:rsid w:val="00816EEE"/>
    <w:rsid w:val="00824C49"/>
    <w:rsid w:val="008356B2"/>
    <w:rsid w:val="008402E9"/>
    <w:rsid w:val="00846D3E"/>
    <w:rsid w:val="00863EE1"/>
    <w:rsid w:val="00886731"/>
    <w:rsid w:val="0089149A"/>
    <w:rsid w:val="008C5252"/>
    <w:rsid w:val="008C7333"/>
    <w:rsid w:val="008E6689"/>
    <w:rsid w:val="008E7BD6"/>
    <w:rsid w:val="00900D3E"/>
    <w:rsid w:val="00914089"/>
    <w:rsid w:val="009156AB"/>
    <w:rsid w:val="00921E37"/>
    <w:rsid w:val="00977369"/>
    <w:rsid w:val="00986E34"/>
    <w:rsid w:val="009A1A1D"/>
    <w:rsid w:val="009E1935"/>
    <w:rsid w:val="009E6DA5"/>
    <w:rsid w:val="00A02507"/>
    <w:rsid w:val="00A02D37"/>
    <w:rsid w:val="00A0538C"/>
    <w:rsid w:val="00A0750B"/>
    <w:rsid w:val="00A10DDF"/>
    <w:rsid w:val="00A163CD"/>
    <w:rsid w:val="00A17514"/>
    <w:rsid w:val="00A318FE"/>
    <w:rsid w:val="00A368C8"/>
    <w:rsid w:val="00A63D1E"/>
    <w:rsid w:val="00A642A1"/>
    <w:rsid w:val="00A83188"/>
    <w:rsid w:val="00A97266"/>
    <w:rsid w:val="00AB2C44"/>
    <w:rsid w:val="00AB3CDC"/>
    <w:rsid w:val="00AB442B"/>
    <w:rsid w:val="00AB786A"/>
    <w:rsid w:val="00AC3E03"/>
    <w:rsid w:val="00AD115B"/>
    <w:rsid w:val="00AE25DC"/>
    <w:rsid w:val="00AE7536"/>
    <w:rsid w:val="00AF66D9"/>
    <w:rsid w:val="00AF76C4"/>
    <w:rsid w:val="00B0738E"/>
    <w:rsid w:val="00B4076D"/>
    <w:rsid w:val="00B46EEE"/>
    <w:rsid w:val="00B704EA"/>
    <w:rsid w:val="00B75795"/>
    <w:rsid w:val="00B765EF"/>
    <w:rsid w:val="00B812F7"/>
    <w:rsid w:val="00B9083E"/>
    <w:rsid w:val="00BA09DB"/>
    <w:rsid w:val="00BD28B8"/>
    <w:rsid w:val="00BD6F77"/>
    <w:rsid w:val="00BE1C97"/>
    <w:rsid w:val="00BF75C4"/>
    <w:rsid w:val="00C13E24"/>
    <w:rsid w:val="00C34BEF"/>
    <w:rsid w:val="00C36C5E"/>
    <w:rsid w:val="00C51C78"/>
    <w:rsid w:val="00C55DE3"/>
    <w:rsid w:val="00C57166"/>
    <w:rsid w:val="00C75E93"/>
    <w:rsid w:val="00C768B5"/>
    <w:rsid w:val="00C85D36"/>
    <w:rsid w:val="00C91A64"/>
    <w:rsid w:val="00C97B22"/>
    <w:rsid w:val="00CB437D"/>
    <w:rsid w:val="00CC374F"/>
    <w:rsid w:val="00CD46F2"/>
    <w:rsid w:val="00CD7315"/>
    <w:rsid w:val="00CE4D6E"/>
    <w:rsid w:val="00CF109D"/>
    <w:rsid w:val="00D02B77"/>
    <w:rsid w:val="00D1210D"/>
    <w:rsid w:val="00D3431F"/>
    <w:rsid w:val="00D343F9"/>
    <w:rsid w:val="00D42898"/>
    <w:rsid w:val="00D44732"/>
    <w:rsid w:val="00D45F3E"/>
    <w:rsid w:val="00D5091C"/>
    <w:rsid w:val="00D56DB8"/>
    <w:rsid w:val="00D57074"/>
    <w:rsid w:val="00D75CE2"/>
    <w:rsid w:val="00D91542"/>
    <w:rsid w:val="00D91F00"/>
    <w:rsid w:val="00D9307C"/>
    <w:rsid w:val="00D97385"/>
    <w:rsid w:val="00DA18A4"/>
    <w:rsid w:val="00DA2CE0"/>
    <w:rsid w:val="00DA5EAD"/>
    <w:rsid w:val="00DB2D05"/>
    <w:rsid w:val="00DB432A"/>
    <w:rsid w:val="00DB4CB9"/>
    <w:rsid w:val="00DC4307"/>
    <w:rsid w:val="00DF3FD3"/>
    <w:rsid w:val="00DF7131"/>
    <w:rsid w:val="00E003F4"/>
    <w:rsid w:val="00E03B85"/>
    <w:rsid w:val="00E17C77"/>
    <w:rsid w:val="00E24B0F"/>
    <w:rsid w:val="00E33D59"/>
    <w:rsid w:val="00E40E18"/>
    <w:rsid w:val="00E51D6B"/>
    <w:rsid w:val="00E63C96"/>
    <w:rsid w:val="00E92E2A"/>
    <w:rsid w:val="00E93A72"/>
    <w:rsid w:val="00E94237"/>
    <w:rsid w:val="00EA6809"/>
    <w:rsid w:val="00EB4EA6"/>
    <w:rsid w:val="00ED79A5"/>
    <w:rsid w:val="00EE747C"/>
    <w:rsid w:val="00EF451F"/>
    <w:rsid w:val="00F10A7B"/>
    <w:rsid w:val="00F138E6"/>
    <w:rsid w:val="00F30526"/>
    <w:rsid w:val="00F40E36"/>
    <w:rsid w:val="00F42BAD"/>
    <w:rsid w:val="00F449BD"/>
    <w:rsid w:val="00F516B2"/>
    <w:rsid w:val="00F526B8"/>
    <w:rsid w:val="00F54DC6"/>
    <w:rsid w:val="00F752D1"/>
    <w:rsid w:val="00F81619"/>
    <w:rsid w:val="00F8655F"/>
    <w:rsid w:val="00F94EC8"/>
    <w:rsid w:val="00FC2F25"/>
    <w:rsid w:val="00FC5016"/>
    <w:rsid w:val="00FD0E61"/>
    <w:rsid w:val="00FD427F"/>
    <w:rsid w:val="00FD4782"/>
    <w:rsid w:val="00FD78E1"/>
    <w:rsid w:val="00FF47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39738A6F"/>
  <w15:chartTrackingRefBased/>
  <w15:docId w15:val="{345603FB-73D3-4094-97C5-05E58F00C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E94237"/>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link w:val="21"/>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2">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uiPriority w:val="99"/>
    <w:rPr>
      <w:rFonts w:cs="Times New Roman"/>
    </w:rPr>
  </w:style>
  <w:style w:type="paragraph" w:styleId="23">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aliases w:val="תואר"/>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f">
    <w:name w:val="List Bullet"/>
    <w:basedOn w:val="a0"/>
    <w:autoRedefine/>
    <w:pPr>
      <w:tabs>
        <w:tab w:val="num" w:pos="360"/>
      </w:tabs>
      <w:ind w:left="1701" w:hanging="566"/>
    </w:pPr>
  </w:style>
  <w:style w:type="table" w:styleId="af0">
    <w:name w:val="Table Grid"/>
    <w:basedOn w:val="a2"/>
    <w:uiPriority w:val="39"/>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2"/>
    <w:basedOn w:val="a0"/>
    <w:next w:val="a6"/>
    <w:pPr>
      <w:tabs>
        <w:tab w:val="center" w:pos="4153"/>
        <w:tab w:val="right" w:pos="8306"/>
      </w:tabs>
      <w:spacing w:line="300" w:lineRule="atLeast"/>
    </w:pPr>
    <w:rPr>
      <w:sz w:val="26"/>
      <w:szCs w:val="26"/>
    </w:rPr>
  </w:style>
  <w:style w:type="paragraph" w:customStyle="1" w:styleId="12">
    <w:name w:val="1"/>
    <w:basedOn w:val="a0"/>
    <w:next w:val="32"/>
    <w:pPr>
      <w:spacing w:line="300" w:lineRule="atLeast"/>
      <w:ind w:left="1417"/>
    </w:pPr>
  </w:style>
  <w:style w:type="character" w:customStyle="1" w:styleId="11">
    <w:name w:val="כותרת 1 תו"/>
    <w:link w:val="10"/>
    <w:rPr>
      <w:rFonts w:ascii="Arial" w:hAnsi="Arial" w:cs="David"/>
      <w:b/>
      <w:bCs/>
      <w:kern w:val="28"/>
      <w:sz w:val="28"/>
      <w:szCs w:val="28"/>
      <w:lang w:val="en-US" w:eastAsia="he-IL" w:bidi="he-IL"/>
    </w:rPr>
  </w:style>
  <w:style w:type="table" w:customStyle="1" w:styleId="LightList1">
    <w:name w:val="Light List1"/>
    <w:basedOn w:val="a2"/>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pPr>
      <w:spacing w:line="240" w:lineRule="auto"/>
      <w:ind w:left="5760"/>
      <w:jc w:val="left"/>
    </w:pPr>
    <w:rPr>
      <w:rFonts w:cs="FrankRuehl"/>
      <w:sz w:val="20"/>
      <w:szCs w:val="26"/>
    </w:rPr>
  </w:style>
  <w:style w:type="paragraph" w:customStyle="1" w:styleId="Reference">
    <w:name w:val="Reference"/>
    <w:basedOn w:val="a0"/>
    <w:pPr>
      <w:tabs>
        <w:tab w:val="left" w:pos="1474"/>
      </w:tabs>
      <w:spacing w:line="240" w:lineRule="auto"/>
      <w:ind w:left="1650" w:hanging="992"/>
      <w:jc w:val="left"/>
    </w:pPr>
    <w:rPr>
      <w:rFonts w:cs="FrankRuehl"/>
      <w:sz w:val="20"/>
      <w:szCs w:val="26"/>
    </w:rPr>
  </w:style>
  <w:style w:type="paragraph" w:customStyle="1" w:styleId="Sign">
    <w:name w:val="Sign"/>
    <w:basedOn w:val="a0"/>
    <w:pPr>
      <w:spacing w:line="240" w:lineRule="auto"/>
      <w:ind w:left="3493"/>
      <w:jc w:val="center"/>
    </w:pPr>
    <w:rPr>
      <w:rFonts w:cs="FrankRuehl"/>
      <w:sz w:val="20"/>
      <w:szCs w:val="26"/>
    </w:rPr>
  </w:style>
  <w:style w:type="paragraph" w:customStyle="1" w:styleId="About">
    <w:name w:val="About"/>
    <w:basedOn w:val="a0"/>
    <w:pPr>
      <w:spacing w:line="240" w:lineRule="auto"/>
      <w:ind w:left="658" w:hanging="658"/>
      <w:jc w:val="left"/>
    </w:pPr>
    <w:rPr>
      <w:rFonts w:cs="FrankRuehl"/>
      <w:sz w:val="20"/>
      <w:szCs w:val="26"/>
    </w:rPr>
  </w:style>
  <w:style w:type="paragraph" w:styleId="af1">
    <w:name w:val="List Paragraph"/>
    <w:aliases w:val="פיסקת bullets,LP1,lp1,Bullet List,FooterText,numbered,Paragraphe de liste1,פיסקת רשימה11,מכרזים - טקסט סעיפים,נספח 2 מתוקן,style 2,x.x.x.x"/>
    <w:basedOn w:val="a0"/>
    <w:link w:val="af2"/>
    <w:uiPriority w:val="34"/>
    <w:qFormat/>
    <w:pPr>
      <w:ind w:left="720"/>
    </w:pPr>
  </w:style>
  <w:style w:type="character" w:customStyle="1" w:styleId="a5">
    <w:name w:val="כותרת עליונה תו"/>
    <w:link w:val="a4"/>
    <w:rPr>
      <w:rFonts w:cs="David"/>
      <w:sz w:val="24"/>
      <w:szCs w:val="24"/>
      <w:lang w:eastAsia="he-IL"/>
    </w:rPr>
  </w:style>
  <w:style w:type="paragraph" w:customStyle="1" w:styleId="2">
    <w:name w:val="מיספור2"/>
    <w:basedOn w:val="a0"/>
    <w:next w:val="a0"/>
    <w:pPr>
      <w:numPr>
        <w:ilvl w:val="1"/>
        <w:numId w:val="2"/>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3"/>
    <w:autoRedefine/>
    <w:pPr>
      <w:numPr>
        <w:numId w:val="2"/>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Pr>
      <w:color w:val="000000"/>
      <w:szCs w:val="24"/>
      <w:lang w:val="x-none" w:eastAsia="x-none"/>
    </w:rPr>
  </w:style>
  <w:style w:type="paragraph" w:customStyle="1" w:styleId="3">
    <w:name w:val="מספור3"/>
    <w:basedOn w:val="a0"/>
    <w:next w:val="a0"/>
    <w:pPr>
      <w:numPr>
        <w:ilvl w:val="2"/>
        <w:numId w:val="2"/>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pPr>
      <w:overflowPunct/>
      <w:spacing w:line="288" w:lineRule="auto"/>
      <w:jc w:val="left"/>
      <w:textAlignment w:val="center"/>
    </w:pPr>
    <w:rPr>
      <w:rFonts w:cs="Times New Roman"/>
      <w:color w:val="000000"/>
      <w:lang w:eastAsia="en-US" w:bidi="ar-YE"/>
    </w:rPr>
  </w:style>
  <w:style w:type="character" w:customStyle="1" w:styleId="cf01">
    <w:name w:val="cf01"/>
    <w:rPr>
      <w:rFonts w:ascii="Tahoma" w:hAnsi="Tahoma" w:cs="Tahoma" w:hint="default"/>
      <w:sz w:val="18"/>
      <w:szCs w:val="18"/>
    </w:rPr>
  </w:style>
  <w:style w:type="character" w:customStyle="1" w:styleId="21">
    <w:name w:val="כותרת 2 תו"/>
    <w:link w:val="20"/>
    <w:rPr>
      <w:rFonts w:ascii="Arial" w:hAnsi="Arial" w:cs="David"/>
      <w:b/>
      <w:bCs/>
      <w:i/>
      <w:sz w:val="24"/>
      <w:szCs w:val="24"/>
      <w:u w:val="single"/>
      <w:lang w:eastAsia="he-IL"/>
    </w:rPr>
  </w:style>
  <w:style w:type="character" w:styleId="af3">
    <w:name w:val="annotation reference"/>
    <w:rPr>
      <w:sz w:val="16"/>
      <w:szCs w:val="16"/>
    </w:rPr>
  </w:style>
  <w:style w:type="paragraph" w:styleId="af4">
    <w:name w:val="annotation text"/>
    <w:basedOn w:val="a0"/>
    <w:link w:val="af5"/>
    <w:uiPriority w:val="99"/>
    <w:rPr>
      <w:sz w:val="20"/>
      <w:szCs w:val="20"/>
    </w:rPr>
  </w:style>
  <w:style w:type="character" w:customStyle="1" w:styleId="af5">
    <w:name w:val="טקסט הערה תו"/>
    <w:link w:val="af4"/>
    <w:uiPriority w:val="99"/>
    <w:rPr>
      <w:rFonts w:cs="David"/>
      <w:lang w:eastAsia="he-IL"/>
    </w:rPr>
  </w:style>
  <w:style w:type="paragraph" w:styleId="af6">
    <w:name w:val="annotation subject"/>
    <w:basedOn w:val="af4"/>
    <w:next w:val="af4"/>
    <w:link w:val="af7"/>
    <w:rPr>
      <w:b/>
      <w:bCs/>
    </w:rPr>
  </w:style>
  <w:style w:type="character" w:customStyle="1" w:styleId="af7">
    <w:name w:val="נושא הערה תו"/>
    <w:link w:val="af6"/>
    <w:rPr>
      <w:rFonts w:cs="David"/>
      <w:b/>
      <w:bCs/>
      <w:lang w:eastAsia="he-IL"/>
    </w:rPr>
  </w:style>
  <w:style w:type="paragraph" w:styleId="af8">
    <w:name w:val="Revision"/>
    <w:hidden/>
    <w:uiPriority w:val="99"/>
    <w:semiHidden/>
    <w:rPr>
      <w:rFonts w:cs="David"/>
      <w:sz w:val="24"/>
      <w:szCs w:val="24"/>
      <w:lang w:eastAsia="he-IL"/>
    </w:rPr>
  </w:style>
  <w:style w:type="character" w:customStyle="1" w:styleId="normaltextrun">
    <w:name w:val="normaltextrun"/>
    <w:basedOn w:val="a1"/>
  </w:style>
  <w:style w:type="paragraph" w:customStyle="1" w:styleId="xmsonormal">
    <w:name w:val="x_msonormal"/>
    <w:basedOn w:val="a0"/>
    <w:pPr>
      <w:overflowPunct/>
      <w:autoSpaceDE/>
      <w:autoSpaceDN/>
      <w:bidi w:val="0"/>
      <w:adjustRightInd/>
      <w:spacing w:line="240" w:lineRule="auto"/>
      <w:jc w:val="left"/>
      <w:textAlignment w:val="auto"/>
    </w:pPr>
    <w:rPr>
      <w:rFonts w:eastAsia="Calibri" w:cs="Times New Roman"/>
      <w:lang w:eastAsia="en-US"/>
    </w:rPr>
  </w:style>
  <w:style w:type="paragraph" w:styleId="af9">
    <w:name w:val="No Spacing"/>
    <w:uiPriority w:val="1"/>
    <w:qFormat/>
    <w:pPr>
      <w:bidi/>
    </w:pPr>
    <w:rPr>
      <w:rFonts w:ascii="Calibri" w:eastAsia="Calibri" w:hAnsi="Calibri" w:cs="Arial"/>
      <w:sz w:val="22"/>
      <w:szCs w:val="22"/>
    </w:rPr>
  </w:style>
  <w:style w:type="paragraph" w:customStyle="1" w:styleId="pf0">
    <w:name w:val="pf0"/>
    <w:basedOn w:val="a0"/>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paragraph" w:customStyle="1" w:styleId="m-1901897706562235553msolistparagraph">
    <w:name w:val="m_-1901897706562235553msolistparagraph"/>
    <w:basedOn w:val="a0"/>
    <w:rsid w:val="00846D3E"/>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2">
    <w:name w:val="פיסקת רשימה תו"/>
    <w:aliases w:val="פיסקת bullets תו,LP1 תו,lp1 תו,Bullet List תו,FooterText תו,numbered תו,Paragraphe de liste1 תו,פיסקת רשימה11 תו,מכרזים - טקסט סעיפים תו,נספח 2 מתוקן תו,style 2 תו,x.x.x.x תו"/>
    <w:link w:val="af1"/>
    <w:uiPriority w:val="34"/>
    <w:locked/>
    <w:rsid w:val="001D04AA"/>
    <w:rPr>
      <w:rFonts w:cs="David"/>
      <w:sz w:val="24"/>
      <w:szCs w:val="24"/>
      <w:lang w:eastAsia="he-IL"/>
    </w:rPr>
  </w:style>
  <w:style w:type="character" w:customStyle="1" w:styleId="1-Char">
    <w:name w:val="1 - כותרת Char"/>
    <w:basedOn w:val="a1"/>
    <w:link w:val="1-"/>
    <w:rsid w:val="00CF109D"/>
    <w:rPr>
      <w:rFonts w:ascii="David" w:hAnsi="David" w:cs="David"/>
      <w:b/>
      <w:bCs/>
      <w:caps/>
      <w:spacing w:val="15"/>
      <w:sz w:val="40"/>
      <w:szCs w:val="40"/>
    </w:rPr>
  </w:style>
  <w:style w:type="paragraph" w:customStyle="1" w:styleId="1-">
    <w:name w:val="1 - כותרת"/>
    <w:basedOn w:val="10"/>
    <w:link w:val="1-Char"/>
    <w:qFormat/>
    <w:rsid w:val="00CF109D"/>
    <w:pPr>
      <w:overflowPunct/>
      <w:autoSpaceDE/>
      <w:autoSpaceDN/>
      <w:adjustRightInd/>
      <w:spacing w:after="240"/>
      <w:ind w:left="5321" w:right="0" w:hanging="360"/>
      <w:jc w:val="left"/>
      <w:textAlignment w:val="auto"/>
    </w:pPr>
    <w:rPr>
      <w:rFonts w:ascii="David" w:hAnsi="David"/>
      <w:caps/>
      <w:spacing w:val="15"/>
      <w:kern w:val="0"/>
      <w:sz w:val="40"/>
      <w:szCs w:val="40"/>
      <w:lang w:eastAsia="en-US"/>
    </w:rPr>
  </w:style>
  <w:style w:type="character" w:customStyle="1" w:styleId="14">
    <w:name w:val="אזכור לא מזוהה1"/>
    <w:basedOn w:val="a1"/>
    <w:uiPriority w:val="99"/>
    <w:semiHidden/>
    <w:unhideWhenUsed/>
    <w:rsid w:val="002E4F1A"/>
    <w:rPr>
      <w:color w:val="605E5C"/>
      <w:shd w:val="clear" w:color="auto" w:fill="E1DFDD"/>
    </w:rPr>
  </w:style>
  <w:style w:type="table" w:customStyle="1" w:styleId="TableGrid1">
    <w:name w:val="Table Grid1"/>
    <w:basedOn w:val="a2"/>
    <w:next w:val="af0"/>
    <w:uiPriority w:val="39"/>
    <w:rsid w:val="003E3701"/>
    <w:rPr>
      <w:rFonts w:ascii="Calibri" w:eastAsia="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07520">
      <w:bodyDiv w:val="1"/>
      <w:marLeft w:val="0"/>
      <w:marRight w:val="0"/>
      <w:marTop w:val="0"/>
      <w:marBottom w:val="0"/>
      <w:divBdr>
        <w:top w:val="none" w:sz="0" w:space="0" w:color="auto"/>
        <w:left w:val="none" w:sz="0" w:space="0" w:color="auto"/>
        <w:bottom w:val="none" w:sz="0" w:space="0" w:color="auto"/>
        <w:right w:val="none" w:sz="0" w:space="0" w:color="auto"/>
      </w:divBdr>
    </w:div>
    <w:div w:id="43067384">
      <w:bodyDiv w:val="1"/>
      <w:marLeft w:val="0"/>
      <w:marRight w:val="0"/>
      <w:marTop w:val="0"/>
      <w:marBottom w:val="0"/>
      <w:divBdr>
        <w:top w:val="none" w:sz="0" w:space="0" w:color="auto"/>
        <w:left w:val="none" w:sz="0" w:space="0" w:color="auto"/>
        <w:bottom w:val="none" w:sz="0" w:space="0" w:color="auto"/>
        <w:right w:val="none" w:sz="0" w:space="0" w:color="auto"/>
      </w:divBdr>
    </w:div>
    <w:div w:id="54016439">
      <w:bodyDiv w:val="1"/>
      <w:marLeft w:val="0"/>
      <w:marRight w:val="0"/>
      <w:marTop w:val="0"/>
      <w:marBottom w:val="0"/>
      <w:divBdr>
        <w:top w:val="none" w:sz="0" w:space="0" w:color="auto"/>
        <w:left w:val="none" w:sz="0" w:space="0" w:color="auto"/>
        <w:bottom w:val="none" w:sz="0" w:space="0" w:color="auto"/>
        <w:right w:val="none" w:sz="0" w:space="0" w:color="auto"/>
      </w:divBdr>
    </w:div>
    <w:div w:id="111484827">
      <w:bodyDiv w:val="1"/>
      <w:marLeft w:val="0"/>
      <w:marRight w:val="0"/>
      <w:marTop w:val="0"/>
      <w:marBottom w:val="0"/>
      <w:divBdr>
        <w:top w:val="none" w:sz="0" w:space="0" w:color="auto"/>
        <w:left w:val="none" w:sz="0" w:space="0" w:color="auto"/>
        <w:bottom w:val="none" w:sz="0" w:space="0" w:color="auto"/>
        <w:right w:val="none" w:sz="0" w:space="0" w:color="auto"/>
      </w:divBdr>
    </w:div>
    <w:div w:id="120652966">
      <w:bodyDiv w:val="1"/>
      <w:marLeft w:val="0"/>
      <w:marRight w:val="0"/>
      <w:marTop w:val="0"/>
      <w:marBottom w:val="0"/>
      <w:divBdr>
        <w:top w:val="none" w:sz="0" w:space="0" w:color="auto"/>
        <w:left w:val="none" w:sz="0" w:space="0" w:color="auto"/>
        <w:bottom w:val="none" w:sz="0" w:space="0" w:color="auto"/>
        <w:right w:val="none" w:sz="0" w:space="0" w:color="auto"/>
      </w:divBdr>
    </w:div>
    <w:div w:id="131406270">
      <w:bodyDiv w:val="1"/>
      <w:marLeft w:val="0"/>
      <w:marRight w:val="0"/>
      <w:marTop w:val="0"/>
      <w:marBottom w:val="0"/>
      <w:divBdr>
        <w:top w:val="none" w:sz="0" w:space="0" w:color="auto"/>
        <w:left w:val="none" w:sz="0" w:space="0" w:color="auto"/>
        <w:bottom w:val="none" w:sz="0" w:space="0" w:color="auto"/>
        <w:right w:val="none" w:sz="0" w:space="0" w:color="auto"/>
      </w:divBdr>
    </w:div>
    <w:div w:id="167523673">
      <w:bodyDiv w:val="1"/>
      <w:marLeft w:val="0"/>
      <w:marRight w:val="0"/>
      <w:marTop w:val="0"/>
      <w:marBottom w:val="0"/>
      <w:divBdr>
        <w:top w:val="none" w:sz="0" w:space="0" w:color="auto"/>
        <w:left w:val="none" w:sz="0" w:space="0" w:color="auto"/>
        <w:bottom w:val="none" w:sz="0" w:space="0" w:color="auto"/>
        <w:right w:val="none" w:sz="0" w:space="0" w:color="auto"/>
      </w:divBdr>
    </w:div>
    <w:div w:id="173737347">
      <w:bodyDiv w:val="1"/>
      <w:marLeft w:val="0"/>
      <w:marRight w:val="0"/>
      <w:marTop w:val="0"/>
      <w:marBottom w:val="0"/>
      <w:divBdr>
        <w:top w:val="none" w:sz="0" w:space="0" w:color="auto"/>
        <w:left w:val="none" w:sz="0" w:space="0" w:color="auto"/>
        <w:bottom w:val="none" w:sz="0" w:space="0" w:color="auto"/>
        <w:right w:val="none" w:sz="0" w:space="0" w:color="auto"/>
      </w:divBdr>
    </w:div>
    <w:div w:id="214127968">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51358306">
      <w:bodyDiv w:val="1"/>
      <w:marLeft w:val="0"/>
      <w:marRight w:val="0"/>
      <w:marTop w:val="0"/>
      <w:marBottom w:val="0"/>
      <w:divBdr>
        <w:top w:val="none" w:sz="0" w:space="0" w:color="auto"/>
        <w:left w:val="none" w:sz="0" w:space="0" w:color="auto"/>
        <w:bottom w:val="none" w:sz="0" w:space="0" w:color="auto"/>
        <w:right w:val="none" w:sz="0" w:space="0" w:color="auto"/>
      </w:divBdr>
      <w:divsChild>
        <w:div w:id="480540759">
          <w:marLeft w:val="0"/>
          <w:marRight w:val="0"/>
          <w:marTop w:val="0"/>
          <w:marBottom w:val="0"/>
          <w:divBdr>
            <w:top w:val="none" w:sz="0" w:space="0" w:color="auto"/>
            <w:left w:val="none" w:sz="0" w:space="0" w:color="auto"/>
            <w:bottom w:val="none" w:sz="0" w:space="0" w:color="auto"/>
            <w:right w:val="none" w:sz="0" w:space="0" w:color="auto"/>
          </w:divBdr>
        </w:div>
        <w:div w:id="1321346358">
          <w:marLeft w:val="0"/>
          <w:marRight w:val="0"/>
          <w:marTop w:val="0"/>
          <w:marBottom w:val="0"/>
          <w:divBdr>
            <w:top w:val="none" w:sz="0" w:space="0" w:color="auto"/>
            <w:left w:val="none" w:sz="0" w:space="0" w:color="auto"/>
            <w:bottom w:val="none" w:sz="0" w:space="0" w:color="auto"/>
            <w:right w:val="none" w:sz="0" w:space="0" w:color="auto"/>
          </w:divBdr>
        </w:div>
      </w:divsChild>
    </w:div>
    <w:div w:id="260340531">
      <w:bodyDiv w:val="1"/>
      <w:marLeft w:val="0"/>
      <w:marRight w:val="0"/>
      <w:marTop w:val="0"/>
      <w:marBottom w:val="0"/>
      <w:divBdr>
        <w:top w:val="none" w:sz="0" w:space="0" w:color="auto"/>
        <w:left w:val="none" w:sz="0" w:space="0" w:color="auto"/>
        <w:bottom w:val="none" w:sz="0" w:space="0" w:color="auto"/>
        <w:right w:val="none" w:sz="0" w:space="0" w:color="auto"/>
      </w:divBdr>
    </w:div>
    <w:div w:id="277373613">
      <w:bodyDiv w:val="1"/>
      <w:marLeft w:val="0"/>
      <w:marRight w:val="0"/>
      <w:marTop w:val="0"/>
      <w:marBottom w:val="0"/>
      <w:divBdr>
        <w:top w:val="none" w:sz="0" w:space="0" w:color="auto"/>
        <w:left w:val="none" w:sz="0" w:space="0" w:color="auto"/>
        <w:bottom w:val="none" w:sz="0" w:space="0" w:color="auto"/>
        <w:right w:val="none" w:sz="0" w:space="0" w:color="auto"/>
      </w:divBdr>
      <w:divsChild>
        <w:div w:id="1755937397">
          <w:marLeft w:val="0"/>
          <w:marRight w:val="0"/>
          <w:marTop w:val="0"/>
          <w:marBottom w:val="0"/>
          <w:divBdr>
            <w:top w:val="none" w:sz="0" w:space="0" w:color="auto"/>
            <w:left w:val="none" w:sz="0" w:space="0" w:color="auto"/>
            <w:bottom w:val="none" w:sz="0" w:space="0" w:color="auto"/>
            <w:right w:val="none" w:sz="0" w:space="0" w:color="auto"/>
          </w:divBdr>
        </w:div>
        <w:div w:id="2134010918">
          <w:marLeft w:val="0"/>
          <w:marRight w:val="0"/>
          <w:marTop w:val="0"/>
          <w:marBottom w:val="0"/>
          <w:divBdr>
            <w:top w:val="none" w:sz="0" w:space="0" w:color="auto"/>
            <w:left w:val="none" w:sz="0" w:space="0" w:color="auto"/>
            <w:bottom w:val="none" w:sz="0" w:space="0" w:color="auto"/>
            <w:right w:val="none" w:sz="0" w:space="0" w:color="auto"/>
          </w:divBdr>
        </w:div>
      </w:divsChild>
    </w:div>
    <w:div w:id="323433515">
      <w:bodyDiv w:val="1"/>
      <w:marLeft w:val="0"/>
      <w:marRight w:val="0"/>
      <w:marTop w:val="0"/>
      <w:marBottom w:val="0"/>
      <w:divBdr>
        <w:top w:val="none" w:sz="0" w:space="0" w:color="auto"/>
        <w:left w:val="none" w:sz="0" w:space="0" w:color="auto"/>
        <w:bottom w:val="none" w:sz="0" w:space="0" w:color="auto"/>
        <w:right w:val="none" w:sz="0" w:space="0" w:color="auto"/>
      </w:divBdr>
    </w:div>
    <w:div w:id="329212687">
      <w:bodyDiv w:val="1"/>
      <w:marLeft w:val="0"/>
      <w:marRight w:val="0"/>
      <w:marTop w:val="0"/>
      <w:marBottom w:val="0"/>
      <w:divBdr>
        <w:top w:val="none" w:sz="0" w:space="0" w:color="auto"/>
        <w:left w:val="none" w:sz="0" w:space="0" w:color="auto"/>
        <w:bottom w:val="none" w:sz="0" w:space="0" w:color="auto"/>
        <w:right w:val="none" w:sz="0" w:space="0" w:color="auto"/>
      </w:divBdr>
    </w:div>
    <w:div w:id="385879763">
      <w:bodyDiv w:val="1"/>
      <w:marLeft w:val="0"/>
      <w:marRight w:val="0"/>
      <w:marTop w:val="0"/>
      <w:marBottom w:val="0"/>
      <w:divBdr>
        <w:top w:val="none" w:sz="0" w:space="0" w:color="auto"/>
        <w:left w:val="none" w:sz="0" w:space="0" w:color="auto"/>
        <w:bottom w:val="none" w:sz="0" w:space="0" w:color="auto"/>
        <w:right w:val="none" w:sz="0" w:space="0" w:color="auto"/>
      </w:divBdr>
    </w:div>
    <w:div w:id="415638125">
      <w:bodyDiv w:val="1"/>
      <w:marLeft w:val="0"/>
      <w:marRight w:val="0"/>
      <w:marTop w:val="0"/>
      <w:marBottom w:val="0"/>
      <w:divBdr>
        <w:top w:val="none" w:sz="0" w:space="0" w:color="auto"/>
        <w:left w:val="none" w:sz="0" w:space="0" w:color="auto"/>
        <w:bottom w:val="none" w:sz="0" w:space="0" w:color="auto"/>
        <w:right w:val="none" w:sz="0" w:space="0" w:color="auto"/>
      </w:divBdr>
    </w:div>
    <w:div w:id="426655512">
      <w:bodyDiv w:val="1"/>
      <w:marLeft w:val="0"/>
      <w:marRight w:val="0"/>
      <w:marTop w:val="0"/>
      <w:marBottom w:val="0"/>
      <w:divBdr>
        <w:top w:val="none" w:sz="0" w:space="0" w:color="auto"/>
        <w:left w:val="none" w:sz="0" w:space="0" w:color="auto"/>
        <w:bottom w:val="none" w:sz="0" w:space="0" w:color="auto"/>
        <w:right w:val="none" w:sz="0" w:space="0" w:color="auto"/>
      </w:divBdr>
    </w:div>
    <w:div w:id="530190073">
      <w:bodyDiv w:val="1"/>
      <w:marLeft w:val="0"/>
      <w:marRight w:val="0"/>
      <w:marTop w:val="0"/>
      <w:marBottom w:val="0"/>
      <w:divBdr>
        <w:top w:val="none" w:sz="0" w:space="0" w:color="auto"/>
        <w:left w:val="none" w:sz="0" w:space="0" w:color="auto"/>
        <w:bottom w:val="none" w:sz="0" w:space="0" w:color="auto"/>
        <w:right w:val="none" w:sz="0" w:space="0" w:color="auto"/>
      </w:divBdr>
    </w:div>
    <w:div w:id="563687519">
      <w:bodyDiv w:val="1"/>
      <w:marLeft w:val="0"/>
      <w:marRight w:val="0"/>
      <w:marTop w:val="0"/>
      <w:marBottom w:val="0"/>
      <w:divBdr>
        <w:top w:val="none" w:sz="0" w:space="0" w:color="auto"/>
        <w:left w:val="none" w:sz="0" w:space="0" w:color="auto"/>
        <w:bottom w:val="none" w:sz="0" w:space="0" w:color="auto"/>
        <w:right w:val="none" w:sz="0" w:space="0" w:color="auto"/>
      </w:divBdr>
    </w:div>
    <w:div w:id="566452849">
      <w:bodyDiv w:val="1"/>
      <w:marLeft w:val="0"/>
      <w:marRight w:val="0"/>
      <w:marTop w:val="0"/>
      <w:marBottom w:val="0"/>
      <w:divBdr>
        <w:top w:val="none" w:sz="0" w:space="0" w:color="auto"/>
        <w:left w:val="none" w:sz="0" w:space="0" w:color="auto"/>
        <w:bottom w:val="none" w:sz="0" w:space="0" w:color="auto"/>
        <w:right w:val="none" w:sz="0" w:space="0" w:color="auto"/>
      </w:divBdr>
    </w:div>
    <w:div w:id="611590333">
      <w:bodyDiv w:val="1"/>
      <w:marLeft w:val="0"/>
      <w:marRight w:val="0"/>
      <w:marTop w:val="0"/>
      <w:marBottom w:val="0"/>
      <w:divBdr>
        <w:top w:val="none" w:sz="0" w:space="0" w:color="auto"/>
        <w:left w:val="none" w:sz="0" w:space="0" w:color="auto"/>
        <w:bottom w:val="none" w:sz="0" w:space="0" w:color="auto"/>
        <w:right w:val="none" w:sz="0" w:space="0" w:color="auto"/>
      </w:divBdr>
    </w:div>
    <w:div w:id="627013083">
      <w:bodyDiv w:val="1"/>
      <w:marLeft w:val="0"/>
      <w:marRight w:val="0"/>
      <w:marTop w:val="0"/>
      <w:marBottom w:val="0"/>
      <w:divBdr>
        <w:top w:val="none" w:sz="0" w:space="0" w:color="auto"/>
        <w:left w:val="none" w:sz="0" w:space="0" w:color="auto"/>
        <w:bottom w:val="none" w:sz="0" w:space="0" w:color="auto"/>
        <w:right w:val="none" w:sz="0" w:space="0" w:color="auto"/>
      </w:divBdr>
    </w:div>
    <w:div w:id="677197194">
      <w:bodyDiv w:val="1"/>
      <w:marLeft w:val="0"/>
      <w:marRight w:val="0"/>
      <w:marTop w:val="0"/>
      <w:marBottom w:val="0"/>
      <w:divBdr>
        <w:top w:val="none" w:sz="0" w:space="0" w:color="auto"/>
        <w:left w:val="none" w:sz="0" w:space="0" w:color="auto"/>
        <w:bottom w:val="none" w:sz="0" w:space="0" w:color="auto"/>
        <w:right w:val="none" w:sz="0" w:space="0" w:color="auto"/>
      </w:divBdr>
    </w:div>
    <w:div w:id="894698663">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19240233">
      <w:bodyDiv w:val="1"/>
      <w:marLeft w:val="0"/>
      <w:marRight w:val="0"/>
      <w:marTop w:val="0"/>
      <w:marBottom w:val="0"/>
      <w:divBdr>
        <w:top w:val="none" w:sz="0" w:space="0" w:color="auto"/>
        <w:left w:val="none" w:sz="0" w:space="0" w:color="auto"/>
        <w:bottom w:val="none" w:sz="0" w:space="0" w:color="auto"/>
        <w:right w:val="none" w:sz="0" w:space="0" w:color="auto"/>
      </w:divBdr>
    </w:div>
    <w:div w:id="1039545695">
      <w:bodyDiv w:val="1"/>
      <w:marLeft w:val="0"/>
      <w:marRight w:val="0"/>
      <w:marTop w:val="0"/>
      <w:marBottom w:val="0"/>
      <w:divBdr>
        <w:top w:val="none" w:sz="0" w:space="0" w:color="auto"/>
        <w:left w:val="none" w:sz="0" w:space="0" w:color="auto"/>
        <w:bottom w:val="none" w:sz="0" w:space="0" w:color="auto"/>
        <w:right w:val="none" w:sz="0" w:space="0" w:color="auto"/>
      </w:divBdr>
    </w:div>
    <w:div w:id="1107848868">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139882056">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68655000">
      <w:bodyDiv w:val="1"/>
      <w:marLeft w:val="0"/>
      <w:marRight w:val="0"/>
      <w:marTop w:val="0"/>
      <w:marBottom w:val="0"/>
      <w:divBdr>
        <w:top w:val="none" w:sz="0" w:space="0" w:color="auto"/>
        <w:left w:val="none" w:sz="0" w:space="0" w:color="auto"/>
        <w:bottom w:val="none" w:sz="0" w:space="0" w:color="auto"/>
        <w:right w:val="none" w:sz="0" w:space="0" w:color="auto"/>
      </w:divBdr>
    </w:div>
    <w:div w:id="1274097553">
      <w:bodyDiv w:val="1"/>
      <w:marLeft w:val="0"/>
      <w:marRight w:val="0"/>
      <w:marTop w:val="0"/>
      <w:marBottom w:val="0"/>
      <w:divBdr>
        <w:top w:val="none" w:sz="0" w:space="0" w:color="auto"/>
        <w:left w:val="none" w:sz="0" w:space="0" w:color="auto"/>
        <w:bottom w:val="none" w:sz="0" w:space="0" w:color="auto"/>
        <w:right w:val="none" w:sz="0" w:space="0" w:color="auto"/>
      </w:divBdr>
    </w:div>
    <w:div w:id="1310868286">
      <w:bodyDiv w:val="1"/>
      <w:marLeft w:val="0"/>
      <w:marRight w:val="0"/>
      <w:marTop w:val="0"/>
      <w:marBottom w:val="0"/>
      <w:divBdr>
        <w:top w:val="none" w:sz="0" w:space="0" w:color="auto"/>
        <w:left w:val="none" w:sz="0" w:space="0" w:color="auto"/>
        <w:bottom w:val="none" w:sz="0" w:space="0" w:color="auto"/>
        <w:right w:val="none" w:sz="0" w:space="0" w:color="auto"/>
      </w:divBdr>
    </w:div>
    <w:div w:id="1314984697">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45462060">
      <w:bodyDiv w:val="1"/>
      <w:marLeft w:val="0"/>
      <w:marRight w:val="0"/>
      <w:marTop w:val="0"/>
      <w:marBottom w:val="0"/>
      <w:divBdr>
        <w:top w:val="none" w:sz="0" w:space="0" w:color="auto"/>
        <w:left w:val="none" w:sz="0" w:space="0" w:color="auto"/>
        <w:bottom w:val="none" w:sz="0" w:space="0" w:color="auto"/>
        <w:right w:val="none" w:sz="0" w:space="0" w:color="auto"/>
      </w:divBdr>
    </w:div>
    <w:div w:id="1479758353">
      <w:bodyDiv w:val="1"/>
      <w:marLeft w:val="0"/>
      <w:marRight w:val="0"/>
      <w:marTop w:val="0"/>
      <w:marBottom w:val="0"/>
      <w:divBdr>
        <w:top w:val="none" w:sz="0" w:space="0" w:color="auto"/>
        <w:left w:val="none" w:sz="0" w:space="0" w:color="auto"/>
        <w:bottom w:val="none" w:sz="0" w:space="0" w:color="auto"/>
        <w:right w:val="none" w:sz="0" w:space="0" w:color="auto"/>
      </w:divBdr>
    </w:div>
    <w:div w:id="1529636198">
      <w:bodyDiv w:val="1"/>
      <w:marLeft w:val="0"/>
      <w:marRight w:val="0"/>
      <w:marTop w:val="0"/>
      <w:marBottom w:val="0"/>
      <w:divBdr>
        <w:top w:val="none" w:sz="0" w:space="0" w:color="auto"/>
        <w:left w:val="none" w:sz="0" w:space="0" w:color="auto"/>
        <w:bottom w:val="none" w:sz="0" w:space="0" w:color="auto"/>
        <w:right w:val="none" w:sz="0" w:space="0" w:color="auto"/>
      </w:divBdr>
    </w:div>
    <w:div w:id="1643926637">
      <w:bodyDiv w:val="1"/>
      <w:marLeft w:val="0"/>
      <w:marRight w:val="0"/>
      <w:marTop w:val="0"/>
      <w:marBottom w:val="0"/>
      <w:divBdr>
        <w:top w:val="none" w:sz="0" w:space="0" w:color="auto"/>
        <w:left w:val="none" w:sz="0" w:space="0" w:color="auto"/>
        <w:bottom w:val="none" w:sz="0" w:space="0" w:color="auto"/>
        <w:right w:val="none" w:sz="0" w:space="0" w:color="auto"/>
      </w:divBdr>
    </w:div>
    <w:div w:id="1670403863">
      <w:bodyDiv w:val="1"/>
      <w:marLeft w:val="0"/>
      <w:marRight w:val="0"/>
      <w:marTop w:val="0"/>
      <w:marBottom w:val="0"/>
      <w:divBdr>
        <w:top w:val="none" w:sz="0" w:space="0" w:color="auto"/>
        <w:left w:val="none" w:sz="0" w:space="0" w:color="auto"/>
        <w:bottom w:val="none" w:sz="0" w:space="0" w:color="auto"/>
        <w:right w:val="none" w:sz="0" w:space="0" w:color="auto"/>
      </w:divBdr>
    </w:div>
    <w:div w:id="1674869366">
      <w:bodyDiv w:val="1"/>
      <w:marLeft w:val="0"/>
      <w:marRight w:val="0"/>
      <w:marTop w:val="0"/>
      <w:marBottom w:val="0"/>
      <w:divBdr>
        <w:top w:val="none" w:sz="0" w:space="0" w:color="auto"/>
        <w:left w:val="none" w:sz="0" w:space="0" w:color="auto"/>
        <w:bottom w:val="none" w:sz="0" w:space="0" w:color="auto"/>
        <w:right w:val="none" w:sz="0" w:space="0" w:color="auto"/>
      </w:divBdr>
    </w:div>
    <w:div w:id="1783842800">
      <w:bodyDiv w:val="1"/>
      <w:marLeft w:val="0"/>
      <w:marRight w:val="0"/>
      <w:marTop w:val="0"/>
      <w:marBottom w:val="0"/>
      <w:divBdr>
        <w:top w:val="none" w:sz="0" w:space="0" w:color="auto"/>
        <w:left w:val="none" w:sz="0" w:space="0" w:color="auto"/>
        <w:bottom w:val="none" w:sz="0" w:space="0" w:color="auto"/>
        <w:right w:val="none" w:sz="0" w:space="0" w:color="auto"/>
      </w:divBdr>
      <w:divsChild>
        <w:div w:id="662390201">
          <w:marLeft w:val="0"/>
          <w:marRight w:val="0"/>
          <w:marTop w:val="0"/>
          <w:marBottom w:val="0"/>
          <w:divBdr>
            <w:top w:val="none" w:sz="0" w:space="0" w:color="auto"/>
            <w:left w:val="none" w:sz="0" w:space="0" w:color="auto"/>
            <w:bottom w:val="none" w:sz="0" w:space="0" w:color="auto"/>
            <w:right w:val="none" w:sz="0" w:space="0" w:color="auto"/>
          </w:divBdr>
        </w:div>
        <w:div w:id="1022123716">
          <w:marLeft w:val="0"/>
          <w:marRight w:val="0"/>
          <w:marTop w:val="0"/>
          <w:marBottom w:val="0"/>
          <w:divBdr>
            <w:top w:val="none" w:sz="0" w:space="0" w:color="auto"/>
            <w:left w:val="none" w:sz="0" w:space="0" w:color="auto"/>
            <w:bottom w:val="none" w:sz="0" w:space="0" w:color="auto"/>
            <w:right w:val="none" w:sz="0" w:space="0" w:color="auto"/>
          </w:divBdr>
        </w:div>
        <w:div w:id="1129124887">
          <w:marLeft w:val="0"/>
          <w:marRight w:val="0"/>
          <w:marTop w:val="0"/>
          <w:marBottom w:val="0"/>
          <w:divBdr>
            <w:top w:val="none" w:sz="0" w:space="0" w:color="auto"/>
            <w:left w:val="none" w:sz="0" w:space="0" w:color="auto"/>
            <w:bottom w:val="none" w:sz="0" w:space="0" w:color="auto"/>
            <w:right w:val="none" w:sz="0" w:space="0" w:color="auto"/>
          </w:divBdr>
        </w:div>
      </w:divsChild>
    </w:div>
    <w:div w:id="1808350983">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886135342">
      <w:bodyDiv w:val="1"/>
      <w:marLeft w:val="0"/>
      <w:marRight w:val="0"/>
      <w:marTop w:val="0"/>
      <w:marBottom w:val="0"/>
      <w:divBdr>
        <w:top w:val="none" w:sz="0" w:space="0" w:color="auto"/>
        <w:left w:val="none" w:sz="0" w:space="0" w:color="auto"/>
        <w:bottom w:val="none" w:sz="0" w:space="0" w:color="auto"/>
        <w:right w:val="none" w:sz="0" w:space="0" w:color="auto"/>
      </w:divBdr>
    </w:div>
    <w:div w:id="1945073202">
      <w:bodyDiv w:val="1"/>
      <w:marLeft w:val="0"/>
      <w:marRight w:val="0"/>
      <w:marTop w:val="0"/>
      <w:marBottom w:val="0"/>
      <w:divBdr>
        <w:top w:val="none" w:sz="0" w:space="0" w:color="auto"/>
        <w:left w:val="none" w:sz="0" w:space="0" w:color="auto"/>
        <w:bottom w:val="none" w:sz="0" w:space="0" w:color="auto"/>
        <w:right w:val="none" w:sz="0" w:space="0" w:color="auto"/>
      </w:divBdr>
    </w:div>
    <w:div w:id="1979415190">
      <w:bodyDiv w:val="1"/>
      <w:marLeft w:val="0"/>
      <w:marRight w:val="0"/>
      <w:marTop w:val="0"/>
      <w:marBottom w:val="0"/>
      <w:divBdr>
        <w:top w:val="none" w:sz="0" w:space="0" w:color="auto"/>
        <w:left w:val="none" w:sz="0" w:space="0" w:color="auto"/>
        <w:bottom w:val="none" w:sz="0" w:space="0" w:color="auto"/>
        <w:right w:val="none" w:sz="0" w:space="0" w:color="auto"/>
      </w:divBdr>
    </w:div>
    <w:div w:id="1983071955">
      <w:bodyDiv w:val="1"/>
      <w:marLeft w:val="0"/>
      <w:marRight w:val="0"/>
      <w:marTop w:val="0"/>
      <w:marBottom w:val="0"/>
      <w:divBdr>
        <w:top w:val="none" w:sz="0" w:space="0" w:color="auto"/>
        <w:left w:val="none" w:sz="0" w:space="0" w:color="auto"/>
        <w:bottom w:val="none" w:sz="0" w:space="0" w:color="auto"/>
        <w:right w:val="none" w:sz="0" w:space="0" w:color="auto"/>
      </w:divBdr>
    </w:div>
    <w:div w:id="1984112740">
      <w:bodyDiv w:val="1"/>
      <w:marLeft w:val="0"/>
      <w:marRight w:val="0"/>
      <w:marTop w:val="0"/>
      <w:marBottom w:val="0"/>
      <w:divBdr>
        <w:top w:val="none" w:sz="0" w:space="0" w:color="auto"/>
        <w:left w:val="none" w:sz="0" w:space="0" w:color="auto"/>
        <w:bottom w:val="none" w:sz="0" w:space="0" w:color="auto"/>
        <w:right w:val="none" w:sz="0" w:space="0" w:color="auto"/>
      </w:divBdr>
    </w:div>
    <w:div w:id="2043893899">
      <w:bodyDiv w:val="1"/>
      <w:marLeft w:val="0"/>
      <w:marRight w:val="0"/>
      <w:marTop w:val="0"/>
      <w:marBottom w:val="0"/>
      <w:divBdr>
        <w:top w:val="none" w:sz="0" w:space="0" w:color="auto"/>
        <w:left w:val="none" w:sz="0" w:space="0" w:color="auto"/>
        <w:bottom w:val="none" w:sz="0" w:space="0" w:color="auto"/>
        <w:right w:val="none" w:sz="0" w:space="0" w:color="auto"/>
      </w:divBdr>
    </w:div>
    <w:div w:id="2070568929">
      <w:bodyDiv w:val="1"/>
      <w:marLeft w:val="0"/>
      <w:marRight w:val="0"/>
      <w:marTop w:val="0"/>
      <w:marBottom w:val="0"/>
      <w:divBdr>
        <w:top w:val="none" w:sz="0" w:space="0" w:color="auto"/>
        <w:left w:val="none" w:sz="0" w:space="0" w:color="auto"/>
        <w:bottom w:val="none" w:sz="0" w:space="0" w:color="auto"/>
        <w:right w:val="none" w:sz="0" w:space="0" w:color="auto"/>
      </w:divBdr>
    </w:div>
    <w:div w:id="209774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te.org.il/research-and-publications/statistical-dat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hkifut.education.gov.il/nationa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FE169F-854D-46F3-8775-08773EBBE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4276</Words>
  <Characters>24377</Characters>
  <Application>Microsoft Office Word</Application>
  <DocSecurity>0</DocSecurity>
  <Lines>203</Lines>
  <Paragraphs>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28596</CharactersWithSpaces>
  <SharedDoc>false</SharedDoc>
  <HLinks>
    <vt:vector size="18" baseType="variant">
      <vt:variant>
        <vt:i4>6422588</vt:i4>
      </vt:variant>
      <vt:variant>
        <vt:i4>6</vt:i4>
      </vt:variant>
      <vt:variant>
        <vt:i4>0</vt:i4>
      </vt:variant>
      <vt:variant>
        <vt:i4>5</vt:i4>
      </vt:variant>
      <vt:variant>
        <vt:lpwstr>https://takam.mof.gov.il/document/H.14.1.1</vt:lpwstr>
      </vt:variant>
      <vt:variant>
        <vt:lpwstr/>
      </vt:variant>
      <vt:variant>
        <vt:i4>5636105</vt:i4>
      </vt:variant>
      <vt:variant>
        <vt:i4>3</vt:i4>
      </vt:variant>
      <vt:variant>
        <vt:i4>0</vt:i4>
      </vt:variant>
      <vt:variant>
        <vt:i4>5</vt:i4>
      </vt:variant>
      <vt:variant>
        <vt:lpwstr>https://takam.mof.gov.il/document/H.7.3.3</vt:lpwstr>
      </vt:variant>
      <vt:variant>
        <vt:lpwstr/>
      </vt:variant>
      <vt:variant>
        <vt:i4>3670055</vt:i4>
      </vt:variant>
      <vt:variant>
        <vt:i4>0</vt:i4>
      </vt:variant>
      <vt:variant>
        <vt:i4>0</vt:i4>
      </vt:variant>
      <vt:variant>
        <vt:i4>5</vt:i4>
      </vt:variant>
      <vt:variant>
        <vt:lpwstr>https://govextra.gov.il/digital-guarantee/homepage/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Ido Marinov</cp:lastModifiedBy>
  <cp:revision>3</cp:revision>
  <cp:lastPrinted>2011-03-01T09:52:00Z</cp:lastPrinted>
  <dcterms:created xsi:type="dcterms:W3CDTF">2024-11-20T12:16:00Z</dcterms:created>
  <dcterms:modified xsi:type="dcterms:W3CDTF">2024-11-20T12:16:00Z</dcterms:modified>
</cp:coreProperties>
</file>